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ascii="方正小标宋简体" w:hAnsi="方正小标宋简体" w:eastAsia="方正小标宋简体" w:cs="方正小标宋简体"/>
          <w:b/>
          <w:i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b/>
          <w:i w:val="0"/>
          <w:caps w:val="0"/>
          <w:color w:val="333333"/>
          <w:spacing w:val="0"/>
          <w:sz w:val="44"/>
          <w:szCs w:val="44"/>
          <w:shd w:val="clear" w:color="auto" w:fill="FFFFFF"/>
          <w:lang w:val="en-US" w:eastAsia="zh-CN"/>
        </w:rPr>
        <w:t xml:space="preserve"> 技术下乡掀热潮   技能培训惠民生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ascii="方正小标宋简体" w:hAnsi="方正小标宋简体" w:eastAsia="方正小标宋简体" w:cs="方正小标宋简体"/>
          <w:b/>
          <w:i w:val="0"/>
          <w:caps w:val="0"/>
          <w:color w:val="333333"/>
          <w:spacing w:val="0"/>
          <w:sz w:val="30"/>
          <w:szCs w:val="30"/>
          <w:shd w:val="clear" w:color="auto" w:fill="FFFFFF"/>
          <w:lang w:val="en-US" w:eastAsia="zh-CN"/>
        </w:rPr>
      </w:pPr>
      <w:r>
        <w:rPr>
          <w:rFonts w:hint="eastAsia" w:ascii="方正小标宋简体" w:hAnsi="方正小标宋简体" w:eastAsia="方正小标宋简体" w:cs="方正小标宋简体"/>
          <w:b/>
          <w:i w:val="0"/>
          <w:caps w:val="0"/>
          <w:color w:val="333333"/>
          <w:spacing w:val="0"/>
          <w:sz w:val="30"/>
          <w:szCs w:val="30"/>
          <w:shd w:val="clear" w:color="auto" w:fill="FFFFFF"/>
          <w:lang w:val="en-US" w:eastAsia="zh-CN"/>
        </w:rPr>
        <w:t>——金塔汽修中专开展技能技术服务下乡培训活动</w:t>
      </w:r>
    </w:p>
    <w:p>
      <w:pPr>
        <w:keepNext w:val="0"/>
        <w:keepLines w:val="0"/>
        <w:pageBreakBefore w:val="0"/>
        <w:widowControl w:val="0"/>
        <w:kinsoku/>
        <w:wordWrap/>
        <w:overflowPunct/>
        <w:topLinePunct w:val="0"/>
        <w:autoSpaceDE/>
        <w:autoSpaceDN/>
        <w:bidi w:val="0"/>
        <w:adjustRightInd/>
        <w:snapToGrid/>
        <w:spacing w:line="500" w:lineRule="exact"/>
        <w:ind w:firstLine="602" w:firstLineChars="200"/>
        <w:textAlignment w:val="auto"/>
        <w:rPr>
          <w:rFonts w:hint="eastAsia" w:ascii="方正小标宋简体" w:hAnsi="方正小标宋简体" w:eastAsia="方正小标宋简体" w:cs="方正小标宋简体"/>
          <w:b/>
          <w:i w:val="0"/>
          <w:caps w:val="0"/>
          <w:color w:val="333333"/>
          <w:spacing w:val="0"/>
          <w:sz w:val="30"/>
          <w:szCs w:val="30"/>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hAnsi="Calibri" w:eastAsia="仿宋_GB2312" w:cs="宋体"/>
          <w:color w:val="auto"/>
          <w:sz w:val="32"/>
          <w:szCs w:val="32"/>
          <w:lang w:val="en-US" w:eastAsia="zh-CN"/>
        </w:rPr>
        <w:t>职业教育活动周期间，金塔汽修中专充分利用冬闲时节，扎实开展农村劳动力职业技能培训，在鼎新、航天两个乡镇开设3期焊工培训班。</w:t>
      </w:r>
      <w:r>
        <w:rPr>
          <w:rFonts w:hint="eastAsia" w:ascii="仿宋_GB2312" w:eastAsia="仿宋_GB2312"/>
          <w:color w:val="auto"/>
          <w:sz w:val="32"/>
          <w:szCs w:val="32"/>
          <w:lang w:val="en-US" w:eastAsia="zh-CN"/>
        </w:rPr>
        <w:t>本次技能技术服务下乡培训活动是我校职业教育活动周系列活动之一。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eastAsia="仿宋_GB2312"/>
          <w:color w:val="auto"/>
          <w:sz w:val="32"/>
          <w:szCs w:val="32"/>
          <w:lang w:val="en-US" w:eastAsia="zh-CN"/>
        </w:rPr>
      </w:pPr>
      <w:bookmarkStart w:id="0" w:name="_GoBack"/>
      <w:r>
        <w:rPr>
          <w:rFonts w:hint="eastAsia" w:ascii="仿宋_GB2312" w:eastAsia="仿宋_GB2312"/>
          <w:color w:val="auto"/>
          <w:sz w:val="32"/>
          <w:szCs w:val="32"/>
          <w:lang w:val="en-US" w:eastAsia="zh-CN"/>
        </w:rPr>
        <w:drawing>
          <wp:inline distT="0" distB="0" distL="114300" distR="114300">
            <wp:extent cx="5433060" cy="3059430"/>
            <wp:effectExtent l="0" t="0" r="15240" b="7620"/>
            <wp:docPr id="1" name="图片 1" descr="C:\Users\Administrator\Desktop\122_副本.jpg12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22_副本.jpg122_副本"/>
                    <pic:cNvPicPr>
                      <a:picLocks noChangeAspect="1"/>
                    </pic:cNvPicPr>
                  </pic:nvPicPr>
                  <pic:blipFill>
                    <a:blip r:embed="rId4"/>
                    <a:srcRect/>
                    <a:stretch>
                      <a:fillRect/>
                    </a:stretch>
                  </pic:blipFill>
                  <pic:spPr>
                    <a:xfrm>
                      <a:off x="0" y="0"/>
                      <a:ext cx="5433060" cy="3059430"/>
                    </a:xfrm>
                    <a:prstGeom prst="rect">
                      <a:avLst/>
                    </a:prstGeom>
                  </pic:spPr>
                </pic:pic>
              </a:graphicData>
            </a:graphic>
          </wp:inline>
        </w:drawing>
      </w:r>
      <w:bookmarkEnd w:id="0"/>
    </w:p>
    <w:p>
      <w:pPr>
        <w:jc w:val="center"/>
        <w:rPr>
          <w:rFonts w:hint="eastAsia" w:ascii="仿宋_GB2312" w:eastAsia="华文楷体"/>
          <w:color w:val="auto"/>
          <w:sz w:val="32"/>
          <w:szCs w:val="32"/>
          <w:lang w:val="en-US" w:eastAsia="zh-CN"/>
        </w:rPr>
      </w:pPr>
      <w:r>
        <w:rPr>
          <w:rFonts w:hint="eastAsia" w:ascii="华文楷体" w:hAnsi="华文楷体" w:eastAsia="华文楷体" w:cs="华文楷体"/>
          <w:b/>
          <w:bCs w:val="0"/>
          <w:i w:val="0"/>
          <w:caps w:val="0"/>
          <w:color w:val="333333"/>
          <w:spacing w:val="0"/>
          <w:sz w:val="24"/>
          <w:szCs w:val="24"/>
          <w:shd w:val="clear" w:color="auto" w:fill="FFFFFF"/>
          <w:lang w:val="en-US" w:eastAsia="zh-CN"/>
        </w:rPr>
        <w:t>焊接培训班学员的结业考核作品</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培训班根据农民群众的需求确定培训工种、培训时间和培训场地，本着“实际、实用、实效”的原则，采取理论讲授、视频教学、教师示范、实操练习、技能比武等多样化的教学形式，有效调动了农民群众的学习积极性，深受农民群众的喜爱。</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drawing>
          <wp:inline distT="0" distB="0" distL="114300" distR="114300">
            <wp:extent cx="5312410" cy="2808605"/>
            <wp:effectExtent l="0" t="0" r="2540" b="10795"/>
            <wp:docPr id="2" name="图片 2"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3"/>
                    <pic:cNvPicPr>
                      <a:picLocks noChangeAspect="1"/>
                    </pic:cNvPicPr>
                  </pic:nvPicPr>
                  <pic:blipFill>
                    <a:blip r:embed="rId5"/>
                    <a:stretch>
                      <a:fillRect/>
                    </a:stretch>
                  </pic:blipFill>
                  <pic:spPr>
                    <a:xfrm>
                      <a:off x="0" y="0"/>
                      <a:ext cx="5312410" cy="2808605"/>
                    </a:xfrm>
                    <a:prstGeom prst="rect">
                      <a:avLst/>
                    </a:prstGeom>
                  </pic:spPr>
                </pic:pic>
              </a:graphicData>
            </a:graphic>
          </wp:inline>
        </w:drawing>
      </w:r>
    </w:p>
    <w:p>
      <w:pPr>
        <w:jc w:val="center"/>
        <w:rPr>
          <w:rFonts w:hint="eastAsia" w:ascii="仿宋_GB2312" w:hAnsi="Calibri" w:eastAsia="仿宋_GB2312" w:cs="宋体"/>
          <w:color w:val="auto"/>
          <w:sz w:val="32"/>
          <w:szCs w:val="32"/>
          <w:lang w:val="en-US" w:eastAsia="zh-CN"/>
        </w:rPr>
      </w:pPr>
      <w:r>
        <w:rPr>
          <w:rFonts w:hint="eastAsia" w:ascii="华文楷体" w:hAnsi="华文楷体" w:eastAsia="华文楷体" w:cs="华文楷体"/>
          <w:b/>
          <w:bCs w:val="0"/>
          <w:i w:val="0"/>
          <w:caps w:val="0"/>
          <w:color w:val="333333"/>
          <w:spacing w:val="0"/>
          <w:sz w:val="24"/>
          <w:szCs w:val="24"/>
          <w:shd w:val="clear" w:color="auto" w:fill="FFFFFF"/>
          <w:lang w:val="en-US" w:eastAsia="zh-CN"/>
        </w:rPr>
        <w:t>给参加焊接培训班的学员进行焊接技术要领的讲解</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根据安排，此次培训为期30天，其中线下集中实操10天。培训结束经考试鉴定，合格学员可取得相应《结业证》和《职业资格证》，将有效提高农民工就业竞争力，拓宽致富渠道。</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drawing>
          <wp:inline distT="0" distB="0" distL="114300" distR="114300">
            <wp:extent cx="5340350" cy="2422525"/>
            <wp:effectExtent l="0" t="0" r="12700" b="15875"/>
            <wp:docPr id="4" name="图片 4"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02"/>
                    <pic:cNvPicPr>
                      <a:picLocks noChangeAspect="1"/>
                    </pic:cNvPicPr>
                  </pic:nvPicPr>
                  <pic:blipFill>
                    <a:blip r:embed="rId6"/>
                    <a:stretch>
                      <a:fillRect/>
                    </a:stretch>
                  </pic:blipFill>
                  <pic:spPr>
                    <a:xfrm>
                      <a:off x="0" y="0"/>
                      <a:ext cx="5340350" cy="24225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Calibri" w:eastAsia="仿宋_GB2312" w:cs="宋体"/>
          <w:color w:val="auto"/>
          <w:sz w:val="32"/>
          <w:szCs w:val="32"/>
          <w:lang w:val="en-US" w:eastAsia="zh-CN"/>
        </w:rPr>
      </w:pPr>
      <w:r>
        <w:rPr>
          <w:rFonts w:hint="eastAsia" w:ascii="华文楷体" w:hAnsi="华文楷体" w:eastAsia="华文楷体" w:cs="华文楷体"/>
          <w:b/>
          <w:bCs w:val="0"/>
          <w:i w:val="0"/>
          <w:caps w:val="0"/>
          <w:color w:val="333333"/>
          <w:spacing w:val="0"/>
          <w:sz w:val="24"/>
          <w:szCs w:val="24"/>
          <w:shd w:val="clear" w:color="auto" w:fill="FFFFFF"/>
          <w:lang w:val="en-US" w:eastAsia="zh-CN"/>
        </w:rPr>
        <w:t>参加焊接培训班的学员进行焊接技术实际操作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r>
        <w:rPr>
          <w:rFonts w:hint="eastAsia" w:ascii="仿宋_GB2312" w:hAnsi="Calibri" w:eastAsia="仿宋_GB2312" w:cs="宋体"/>
          <w:color w:val="auto"/>
          <w:sz w:val="32"/>
          <w:szCs w:val="32"/>
          <w:lang w:val="en-US" w:eastAsia="zh-CN"/>
        </w:rPr>
        <w:t>近年来，金塔汽修中专以促进就业和经济发展为宗旨，坚持面向农村、服务农民的职教理念，采取长短结合、灵活多样的培训模式，以服务地方经济发展为已任，不断提高培训针对性，满足群众多样化需求，让群众生活更有幸福感和获得感。</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Calibri" w:eastAsia="仿宋_GB2312" w:cs="宋体"/>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64374"/>
    <w:rsid w:val="04964374"/>
    <w:rsid w:val="11B57877"/>
    <w:rsid w:val="31376009"/>
    <w:rsid w:val="39B01CC2"/>
    <w:rsid w:val="3B8302AF"/>
    <w:rsid w:val="3CC85EF9"/>
    <w:rsid w:val="3E77771F"/>
    <w:rsid w:val="56AE456D"/>
    <w:rsid w:val="73DC7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2020-11-12T09:44:00Z</dcterms:created>
  <dc:creator>胡杨</dc:creator>
  <cp:lastModifiedBy>Administrator</cp:lastModifiedBy>
  <dcterms:modified xsi:type="dcterms:W3CDTF">2020-11-16T02:28:59Z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