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甘肃警察职业</w:t>
      </w:r>
      <w:r>
        <w:rPr>
          <w:rFonts w:hint="eastAsia" w:ascii="黑体" w:hAnsi="黑体" w:eastAsia="黑体" w:cs="黑体"/>
          <w:sz w:val="44"/>
          <w:szCs w:val="44"/>
        </w:rPr>
        <w:t>学院举行</w:t>
      </w:r>
      <w:r>
        <w:rPr>
          <w:rFonts w:hint="eastAsia" w:ascii="黑体" w:hAnsi="黑体" w:eastAsia="黑体" w:cs="黑体"/>
          <w:sz w:val="44"/>
          <w:szCs w:val="44"/>
        </w:rPr>
        <w:t>2020</w:t>
      </w:r>
      <w:r>
        <w:rPr>
          <w:rFonts w:hint="eastAsia" w:ascii="黑体" w:hAnsi="黑体" w:eastAsia="黑体" w:cs="黑体"/>
          <w:sz w:val="44"/>
          <w:szCs w:val="44"/>
        </w:rPr>
        <w:t>年职业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教育活动</w:t>
      </w:r>
      <w:r>
        <w:rPr>
          <w:rFonts w:hint="eastAsia" w:ascii="黑体" w:hAnsi="黑体" w:eastAsia="黑体" w:cs="黑体"/>
          <w:sz w:val="44"/>
          <w:szCs w:val="44"/>
        </w:rPr>
        <w:t>周启动仪式暨“双高”建设工作推进会</w:t>
      </w:r>
    </w:p>
    <w:p>
      <w:pPr>
        <w:widowControl/>
        <w:jc w:val="center"/>
        <w:rPr>
          <w:rFonts w:ascii="Times New Roman" w:hAnsi="Times New Roman" w:eastAsia="Times New Roman"/>
          <w:kern w:val="0"/>
          <w:sz w:val="32"/>
          <w:szCs w:val="32"/>
          <w:shd w:val="clear" w:color="auto" w:fill="FFFFFF"/>
        </w:rPr>
      </w:pPr>
      <w:r>
        <w:rPr>
          <w:rFonts w:ascii="Times New Roman" w:hAnsi="Times New Roman" w:eastAsia="Times New Roman"/>
          <w:kern w:val="0"/>
          <w:sz w:val="32"/>
          <w:szCs w:val="32"/>
          <w:shd w:val="clear" w:color="auto" w:fill="FFFFFF"/>
        </w:rPr>
        <w:drawing>
          <wp:inline distT="0" distB="0" distL="114300" distR="114300">
            <wp:extent cx="5100320" cy="3286760"/>
            <wp:effectExtent l="0" t="0" r="5080" b="8890"/>
            <wp:docPr id="1" name="图片 2" descr="217dc4d5ce13832e447de2c17c58d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217dc4d5ce13832e447de2c17c58d9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32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00" w:firstLineChars="200"/>
        <w:jc w:val="left"/>
        <w:rPr>
          <w:rFonts w:ascii="仿宋" w:hAnsi="仿宋" w:eastAsia="仿宋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11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月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9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日下午，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en-US" w:eastAsia="zh-CN"/>
        </w:rPr>
        <w:t>甘肃警察职业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学院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2020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年职业教育宣传周启动仪式暨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 xml:space="preserve"> “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双高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建设工作推进会在皋兰校区学术报告厅举行。学院党委副书记、院长卢建军，学院党委委员、副院长刘琳丽，学院党委委员、副院长陶晓岚，各部门负责人、全体教师及学生代表参加。学院党委副书记苗发主持会议。</w:t>
      </w:r>
    </w:p>
    <w:p>
      <w:pPr>
        <w:widowControl/>
        <w:ind w:firstLine="600" w:firstLineChars="200"/>
        <w:jc w:val="left"/>
        <w:rPr>
          <w:rFonts w:ascii="仿宋" w:hAnsi="仿宋" w:eastAsia="仿宋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学院教务处处长李骥教授在启动仪式上宣读了《甘肃警察职业学院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2020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年职业教育活动周实施方案》，介绍此次职业教育活动周的举办目的、主要内容、实施过程及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eastAsia="zh-CN"/>
        </w:rPr>
        <w:t>工作要求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。为了精准推进学院“双高”建设工作的稳步开展，学院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双高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建设专职督导机构负责人代表学院与相关部门负责人签订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双高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建设工作任务责任书，保证学院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“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双高建设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”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工作逐项落实落地。</w:t>
      </w:r>
    </w:p>
    <w:p>
      <w:pPr>
        <w:widowControl/>
        <w:ind w:firstLine="600" w:firstLineChars="200"/>
        <w:jc w:val="left"/>
        <w:rPr>
          <w:rFonts w:ascii="仿宋" w:hAnsi="仿宋" w:eastAsia="仿宋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学院党委副书记、院长卢建军教授宣布学院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</w:rPr>
        <w:t>2020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年职业教育活动周正式启动，并在讲话中要求</w:t>
      </w:r>
      <w:r>
        <w:rPr>
          <w:rFonts w:hint="eastAsia" w:ascii="仿宋" w:hAnsi="仿宋" w:eastAsia="仿宋" w:cs="仿宋_GB2312"/>
          <w:kern w:val="0"/>
          <w:sz w:val="30"/>
          <w:szCs w:val="30"/>
          <w:lang w:val="zh-CN"/>
        </w:rPr>
        <w:t>认真组织好学院职业教育活动周的相关活动，积极宣传党和国家职业教育方针政策，宣传职业教育改革发展重要成果，宣传职业院校抗疫典型事迹，宣传新时代职业教育典型集体和人物。同时，将学院职业教育活动周实施方案中所列的各项内容认真落实到位，力争达到预期效果，为推动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学</w:t>
      </w:r>
      <w:r>
        <w:rPr>
          <w:rFonts w:hint="eastAsia" w:ascii="仿宋" w:hAnsi="仿宋" w:eastAsia="仿宋" w:cs="仿宋_GB2312"/>
          <w:kern w:val="0"/>
          <w:sz w:val="30"/>
          <w:szCs w:val="30"/>
          <w:lang w:val="zh-CN"/>
        </w:rPr>
        <w:t>院教育教学改革发展奠定良好基础、营造良好氛围。</w:t>
      </w:r>
    </w:p>
    <w:p>
      <w:pPr>
        <w:autoSpaceDE w:val="0"/>
        <w:autoSpaceDN w:val="0"/>
        <w:adjustRightInd w:val="0"/>
        <w:spacing w:line="600" w:lineRule="atLeast"/>
        <w:ind w:firstLine="588" w:firstLineChars="19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</w:rPr>
        <w:t>卢建军院长还对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zh-CN"/>
        </w:rPr>
        <w:t>严格贯彻落实省部共建整省推进职业教育发展打造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  <w:lang w:val="zh-CN"/>
        </w:rPr>
        <w:t>“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zh-CN"/>
        </w:rPr>
        <w:t>技能甘肃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  <w:lang w:val="zh-CN"/>
        </w:rPr>
        <w:t>”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zh-CN"/>
        </w:rPr>
        <w:t>的意见，切实推进我院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  <w:lang w:val="zh-CN"/>
        </w:rPr>
        <w:t>“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zh-CN"/>
        </w:rPr>
        <w:t>双高</w:t>
      </w:r>
      <w:r>
        <w:rPr>
          <w:rFonts w:ascii="仿宋" w:hAnsi="仿宋" w:eastAsia="仿宋"/>
          <w:kern w:val="0"/>
          <w:sz w:val="30"/>
          <w:szCs w:val="30"/>
          <w:shd w:val="clear" w:color="auto" w:fill="FFFFFF"/>
          <w:lang w:val="zh-CN"/>
        </w:rPr>
        <w:t>”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zh-CN"/>
        </w:rPr>
        <w:t>建设工作的落地见效</w:t>
      </w:r>
      <w:r>
        <w:rPr>
          <w:rFonts w:hint="eastAsia" w:ascii="仿宋" w:hAnsi="仿宋" w:eastAsia="仿宋" w:cs="仿宋_GB2312"/>
          <w:sz w:val="30"/>
          <w:szCs w:val="30"/>
          <w:lang w:val="zh-CN"/>
        </w:rPr>
        <w:t>提出要求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zh-CN"/>
        </w:rPr>
        <w:t>，对</w:t>
      </w:r>
      <w:r>
        <w:rPr>
          <w:rFonts w:hint="eastAsia" w:ascii="仿宋" w:hAnsi="仿宋" w:eastAsia="仿宋" w:cs="仿宋_GB2312"/>
          <w:sz w:val="30"/>
          <w:szCs w:val="30"/>
          <w:lang w:val="zh-CN"/>
        </w:rPr>
        <w:t>进一步明确学院教育教学改革发展思路，有计划分步骤推动学院高质量发展和办学层次提升</w:t>
      </w:r>
      <w:r>
        <w:rPr>
          <w:rFonts w:hint="eastAsia" w:ascii="仿宋" w:hAnsi="仿宋" w:eastAsia="仿宋" w:cs="宋体"/>
          <w:kern w:val="0"/>
          <w:sz w:val="30"/>
          <w:szCs w:val="30"/>
          <w:shd w:val="clear" w:color="auto" w:fill="FFFFFF"/>
          <w:lang w:val="zh-CN"/>
        </w:rPr>
        <w:t>做出专门安排</w:t>
      </w:r>
      <w:r>
        <w:rPr>
          <w:rFonts w:hint="eastAsia" w:ascii="仿宋" w:hAnsi="仿宋" w:eastAsia="仿宋" w:cs="仿宋_GB2312"/>
          <w:sz w:val="30"/>
          <w:szCs w:val="30"/>
          <w:lang w:val="zh-CN"/>
        </w:rPr>
        <w:t>。</w:t>
      </w:r>
    </w:p>
    <w:p>
      <w:pPr>
        <w:widowControl/>
        <w:jc w:val="center"/>
        <w:rPr>
          <w:rFonts w:ascii="Times New Roman" w:hAnsi="Times New Roman" w:eastAsia="Times New Roman"/>
          <w:kern w:val="0"/>
          <w:sz w:val="32"/>
          <w:szCs w:val="32"/>
          <w:shd w:val="clear" w:color="auto" w:fill="FFFFFF"/>
        </w:rPr>
      </w:pPr>
      <w:bookmarkStart w:id="0" w:name="_GoBack"/>
      <w:r>
        <w:rPr>
          <w:rFonts w:ascii="Times New Roman" w:hAnsi="Times New Roman" w:eastAsia="Times New Roman"/>
          <w:kern w:val="0"/>
          <w:sz w:val="32"/>
          <w:szCs w:val="32"/>
          <w:shd w:val="clear" w:color="auto" w:fill="FFFFFF"/>
        </w:rPr>
        <w:drawing>
          <wp:inline distT="0" distB="0" distL="114300" distR="114300">
            <wp:extent cx="5100955" cy="3314700"/>
            <wp:effectExtent l="0" t="0" r="4445" b="0"/>
            <wp:docPr id="2" name="图片 3" descr="f97cd534194f37a97022a9372c51e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f97cd534194f37a97022a9372c51ea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End w:id="0"/>
    </w:p>
    <w:p>
      <w:pPr>
        <w:autoSpaceDE w:val="0"/>
        <w:autoSpaceDN w:val="0"/>
        <w:adjustRightInd w:val="0"/>
        <w:spacing w:line="600" w:lineRule="atLeast"/>
        <w:ind w:firstLine="588" w:firstLineChars="196"/>
        <w:rPr>
          <w:rFonts w:hint="eastAsia" w:ascii="仿宋" w:hAnsi="仿宋" w:eastAsia="仿宋" w:cs="仿宋_GB2312"/>
          <w:sz w:val="30"/>
          <w:szCs w:val="30"/>
          <w:lang w:val="zh-CN"/>
        </w:rPr>
      </w:pPr>
      <w:r>
        <w:rPr>
          <w:rFonts w:hint="eastAsia" w:ascii="仿宋" w:hAnsi="仿宋" w:eastAsia="仿宋" w:cs="仿宋_GB2312"/>
          <w:sz w:val="30"/>
          <w:szCs w:val="30"/>
          <w:lang w:val="zh-CN"/>
        </w:rPr>
        <w:t>启动仪式在雄壮嘹亮的中国人民警察警歌歌声中拉下帷幕。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A582E"/>
    <w:rsid w:val="001E0E55"/>
    <w:rsid w:val="002B310A"/>
    <w:rsid w:val="0033086C"/>
    <w:rsid w:val="00334844"/>
    <w:rsid w:val="00360638"/>
    <w:rsid w:val="003A7B42"/>
    <w:rsid w:val="00492462"/>
    <w:rsid w:val="005132A3"/>
    <w:rsid w:val="005C639C"/>
    <w:rsid w:val="006D5846"/>
    <w:rsid w:val="007B2A56"/>
    <w:rsid w:val="00AD65DB"/>
    <w:rsid w:val="038A582E"/>
    <w:rsid w:val="0C516543"/>
    <w:rsid w:val="2AF21E35"/>
    <w:rsid w:val="390D555D"/>
    <w:rsid w:val="3D7A40F2"/>
    <w:rsid w:val="493F6ED5"/>
    <w:rsid w:val="49B12A06"/>
    <w:rsid w:val="50693451"/>
    <w:rsid w:val="640A6FED"/>
    <w:rsid w:val="692A1168"/>
    <w:rsid w:val="7BCC5A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Header Char"/>
    <w:basedOn w:val="6"/>
    <w:link w:val="3"/>
    <w:semiHidden/>
    <w:uiPriority w:val="99"/>
    <w:rPr>
      <w:rFonts w:ascii="Calibri" w:hAnsi="Calibri"/>
      <w:sz w:val="18"/>
      <w:szCs w:val="18"/>
    </w:rPr>
  </w:style>
  <w:style w:type="character" w:customStyle="1" w:styleId="8">
    <w:name w:val="Footer Char"/>
    <w:basedOn w:val="6"/>
    <w:link w:val="2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99</Words>
  <Characters>568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2020-11-08T11:33:00Z</dcterms:created>
  <dc:creator>.</dc:creator>
  <cp:lastModifiedBy>.</cp:lastModifiedBy>
  <cp:lastPrinted>2020-11-09T09:11:00Z</cp:lastPrinted>
  <dcterms:modified xsi:type="dcterms:W3CDTF">2020-11-09T11:40:02Z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