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Autospacing="0"/>
        <w:jc w:val="left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  <w:t>职业教育活动周信息稿</w:t>
      </w:r>
    </w:p>
    <w:p>
      <w:pPr>
        <w:spacing w:after="240" w:afterAutospacing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酒泉体校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举行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“职业教育活动周”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启动仪式</w:t>
      </w:r>
    </w:p>
    <w:p>
      <w:pPr>
        <w:spacing w:after="240" w:afterAutospacing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酒泉市体育运动学校</w:t>
      </w:r>
    </w:p>
    <w:p>
      <w:pPr>
        <w:spacing w:after="24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酒泉体校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“职业教育活动周”活动方案》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安排，我校进行了充分的准备，安排了以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为主题的职业教育系列宣传活动。</w:t>
      </w:r>
    </w:p>
    <w:p>
      <w:pPr>
        <w:spacing w:after="24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11月9日上午，酒泉体校在教学楼前广场举行了“人人出彩，技能强国”2020年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职业教育活动周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活动启动仪式。在庄严的国歌声中，我校“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职业教育活动周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”宣传活动拉开了的序幕，校党委书记、校长王山泉作了动员讲话。</w:t>
      </w:r>
    </w:p>
    <w:p>
      <w:pPr>
        <w:spacing w:after="24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3518535"/>
            <wp:effectExtent l="0" t="0" r="5080" b="5715"/>
            <wp:docPr id="1" name="图片 1" descr="全校动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全校动员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afterAutospacing="0"/>
        <w:ind w:firstLine="56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（酒泉体校职业教育活动周启动仪式现场）</w:t>
      </w:r>
    </w:p>
    <w:p>
      <w:pPr>
        <w:spacing w:after="24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后，以班级为单位，通过多媒体向全体学生开展了职业教育政策宣传，对我校的办学特色、发展成果、就业前景等作了详细讲解，通过主题教育活动宣传，增进了学生对职业教育政策和发展现状的了解，增强了学习、训练的信心，使他们对未来充满了憧憬。</w:t>
      </w:r>
    </w:p>
    <w:p>
      <w:pPr>
        <w:spacing w:after="24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3518535"/>
            <wp:effectExtent l="0" t="0" r="5080" b="5715"/>
            <wp:docPr id="3" name="图片 3" descr="政策宣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政策宣传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afterAutospacing="0"/>
        <w:ind w:firstLine="56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（各班级开展职业教育政策宣传）</w:t>
      </w:r>
    </w:p>
    <w:p>
      <w:pPr>
        <w:spacing w:after="240" w:afterAutospacing="0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3518535"/>
            <wp:effectExtent l="0" t="0" r="5080" b="5715"/>
            <wp:docPr id="2" name="图片 2" descr="11.9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.9 0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 w:afterAutospacing="0"/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（家长代表参加学校开放日活动）</w:t>
      </w:r>
    </w:p>
    <w:p>
      <w:pPr>
        <w:spacing w:after="240" w:afterAutospacing="0"/>
        <w:ind w:firstLine="64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天下午，学校还开展了校园开放日活动，邀请有就读意向的学生和家长代表来我校观摩训练教学活动，为他们讲解了职教政策，并进行了专业素质测试，展示了竞技体育学子的风采，为他们接受职业教育埋下了希望的种子。</w:t>
      </w:r>
      <w:bookmarkStart w:id="0" w:name="_GoBack"/>
      <w:bookmarkEnd w:id="0"/>
    </w:p>
    <w:p>
      <w:pPr>
        <w:spacing w:after="240" w:afterAutospacing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90F48"/>
    <w:rsid w:val="33AB2EDC"/>
    <w:rsid w:val="4F9B3B7B"/>
    <w:rsid w:val="4FD5660B"/>
    <w:rsid w:val="6C2559A6"/>
    <w:rsid w:val="751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嘻嘻弗</cp:lastModifiedBy>
  <dcterms:modified xsi:type="dcterms:W3CDTF">2020-11-09T08:12:56Z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