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cs="Arial" w:asciiTheme="majorEastAsia" w:hAnsiTheme="majorEastAsia" w:eastAsiaTheme="majorEastAsia"/>
          <w:b/>
          <w:bCs/>
          <w:color w:val="191919"/>
          <w:kern w:val="36"/>
          <w:sz w:val="44"/>
          <w:szCs w:val="44"/>
        </w:rPr>
      </w:pPr>
      <w:r>
        <w:rPr>
          <w:rFonts w:hint="eastAsia" w:ascii="仿宋" w:hAnsi="仿宋" w:eastAsia="仿宋"/>
          <w:sz w:val="32"/>
          <w:szCs w:val="32"/>
        </w:rPr>
        <w:t xml:space="preserve"> </w:t>
      </w:r>
      <w:r>
        <w:rPr>
          <w:rFonts w:hint="eastAsia" w:cs="Arial" w:asciiTheme="majorEastAsia" w:hAnsiTheme="majorEastAsia" w:eastAsiaTheme="majorEastAsia"/>
          <w:b/>
          <w:bCs/>
          <w:color w:val="191919"/>
          <w:kern w:val="36"/>
          <w:sz w:val="44"/>
          <w:szCs w:val="44"/>
        </w:rPr>
        <w:t>202</w:t>
      </w:r>
      <w:r>
        <w:rPr>
          <w:rFonts w:hint="eastAsia" w:cs="Arial" w:asciiTheme="majorEastAsia" w:hAnsiTheme="majorEastAsia" w:eastAsiaTheme="majorEastAsia"/>
          <w:b/>
          <w:bCs/>
          <w:color w:val="191919"/>
          <w:kern w:val="36"/>
          <w:sz w:val="44"/>
          <w:szCs w:val="44"/>
          <w:lang w:val="en-US" w:eastAsia="zh-CN"/>
        </w:rPr>
        <w:t>1</w:t>
      </w:r>
      <w:r>
        <w:rPr>
          <w:rFonts w:hint="eastAsia" w:cs="Arial" w:asciiTheme="majorEastAsia" w:hAnsiTheme="majorEastAsia" w:eastAsiaTheme="majorEastAsia"/>
          <w:b/>
          <w:bCs/>
          <w:color w:val="191919"/>
          <w:kern w:val="36"/>
          <w:sz w:val="44"/>
          <w:szCs w:val="44"/>
        </w:rPr>
        <w:t>年张掖</w:t>
      </w:r>
      <w:r>
        <w:rPr>
          <w:rFonts w:hint="eastAsia" w:cs="Arial" w:asciiTheme="majorEastAsia" w:hAnsiTheme="majorEastAsia" w:eastAsiaTheme="majorEastAsia"/>
          <w:b/>
          <w:bCs/>
          <w:color w:val="191919"/>
          <w:kern w:val="36"/>
          <w:sz w:val="44"/>
          <w:szCs w:val="44"/>
          <w:lang w:val="en-US" w:eastAsia="zh-CN"/>
        </w:rPr>
        <w:t>师范</w:t>
      </w:r>
      <w:r>
        <w:rPr>
          <w:rFonts w:hint="eastAsia" w:cs="Arial" w:asciiTheme="majorEastAsia" w:hAnsiTheme="majorEastAsia" w:eastAsiaTheme="majorEastAsia"/>
          <w:b/>
          <w:bCs/>
          <w:color w:val="191919"/>
          <w:kern w:val="36"/>
          <w:sz w:val="44"/>
          <w:szCs w:val="44"/>
        </w:rPr>
        <w:t>学校</w:t>
      </w:r>
    </w:p>
    <w:p>
      <w:pPr>
        <w:widowControl/>
        <w:shd w:val="clear" w:color="auto" w:fill="FFFFFF"/>
        <w:spacing w:line="560" w:lineRule="exact"/>
        <w:jc w:val="center"/>
        <w:outlineLvl w:val="0"/>
        <w:rPr>
          <w:rFonts w:cs="Arial" w:asciiTheme="majorEastAsia" w:hAnsiTheme="majorEastAsia" w:eastAsiaTheme="majorEastAsia"/>
          <w:b/>
          <w:bCs/>
          <w:color w:val="191919"/>
          <w:kern w:val="36"/>
          <w:sz w:val="44"/>
          <w:szCs w:val="44"/>
        </w:rPr>
      </w:pPr>
      <w:r>
        <w:rPr>
          <w:rFonts w:hint="eastAsia" w:cs="Arial" w:asciiTheme="majorEastAsia" w:hAnsiTheme="majorEastAsia" w:eastAsiaTheme="majorEastAsia"/>
          <w:b/>
          <w:bCs/>
          <w:color w:val="191919"/>
          <w:kern w:val="36"/>
          <w:sz w:val="44"/>
          <w:szCs w:val="44"/>
        </w:rPr>
        <w:t>教育年</w:t>
      </w:r>
      <w:r>
        <w:rPr>
          <w:rFonts w:cs="Arial" w:asciiTheme="majorEastAsia" w:hAnsiTheme="majorEastAsia" w:eastAsiaTheme="majorEastAsia"/>
          <w:b/>
          <w:bCs/>
          <w:color w:val="191919"/>
          <w:kern w:val="36"/>
          <w:sz w:val="44"/>
          <w:szCs w:val="44"/>
        </w:rPr>
        <w:t>度质量报告</w:t>
      </w:r>
    </w:p>
    <w:p>
      <w:pPr>
        <w:widowControl/>
        <w:shd w:val="clear" w:color="auto" w:fill="FFFFFF"/>
        <w:spacing w:line="560" w:lineRule="exact"/>
        <w:jc w:val="center"/>
        <w:outlineLvl w:val="0"/>
        <w:rPr>
          <w:rFonts w:ascii="楷体" w:hAnsi="楷体" w:eastAsia="楷体" w:cs="Arial"/>
          <w:b/>
          <w:bCs/>
          <w:color w:val="191919"/>
          <w:kern w:val="36"/>
          <w:sz w:val="32"/>
          <w:szCs w:val="32"/>
        </w:rPr>
      </w:pPr>
    </w:p>
    <w:p>
      <w:pPr>
        <w:widowControl/>
        <w:shd w:val="clear" w:color="auto" w:fill="FFFFFF"/>
        <w:spacing w:line="560" w:lineRule="exact"/>
        <w:jc w:val="center"/>
        <w:outlineLvl w:val="0"/>
        <w:rPr>
          <w:rFonts w:ascii="楷体" w:hAnsi="楷体" w:eastAsia="楷体" w:cs="Arial"/>
          <w:b/>
          <w:bCs/>
          <w:color w:val="191919"/>
          <w:kern w:val="36"/>
          <w:sz w:val="32"/>
          <w:szCs w:val="32"/>
        </w:rPr>
      </w:pPr>
      <w:r>
        <w:rPr>
          <w:rFonts w:hint="eastAsia" w:ascii="楷体" w:hAnsi="楷体" w:eastAsia="楷体" w:cs="Arial"/>
          <w:b/>
          <w:bCs/>
          <w:color w:val="191919"/>
          <w:kern w:val="36"/>
          <w:sz w:val="32"/>
          <w:szCs w:val="32"/>
        </w:rPr>
        <w:t>（2021年</w:t>
      </w:r>
      <w:r>
        <w:rPr>
          <w:rFonts w:hint="eastAsia" w:ascii="楷体" w:hAnsi="楷体" w:eastAsia="楷体" w:cs="Arial"/>
          <w:b/>
          <w:bCs/>
          <w:color w:val="191919"/>
          <w:kern w:val="36"/>
          <w:sz w:val="32"/>
          <w:szCs w:val="32"/>
          <w:lang w:val="en-US" w:eastAsia="zh-CN"/>
        </w:rPr>
        <w:t>11</w:t>
      </w:r>
      <w:r>
        <w:rPr>
          <w:rFonts w:hint="eastAsia" w:ascii="楷体" w:hAnsi="楷体" w:eastAsia="楷体" w:cs="Arial"/>
          <w:b/>
          <w:bCs/>
          <w:color w:val="191919"/>
          <w:kern w:val="36"/>
          <w:sz w:val="32"/>
          <w:szCs w:val="32"/>
        </w:rPr>
        <w:t>月）</w:t>
      </w:r>
    </w:p>
    <w:p>
      <w:pPr>
        <w:spacing w:line="500" w:lineRule="exact"/>
        <w:jc w:val="center"/>
        <w:rPr>
          <w:rFonts w:hint="eastAsia" w:ascii="仿宋" w:hAnsi="仿宋" w:eastAsia="仿宋" w:cs="仿宋"/>
          <w:b/>
          <w:sz w:val="32"/>
          <w:szCs w:val="32"/>
        </w:rPr>
      </w:pPr>
    </w:p>
    <w:p>
      <w:pPr>
        <w:spacing w:line="500" w:lineRule="exact"/>
        <w:jc w:val="center"/>
        <w:rPr>
          <w:rStyle w:val="7"/>
          <w:rFonts w:hint="eastAsia" w:ascii="仿宋" w:hAnsi="仿宋" w:eastAsia="仿宋" w:cs="仿宋"/>
          <w:bCs w:val="0"/>
          <w:sz w:val="32"/>
          <w:szCs w:val="32"/>
        </w:rPr>
      </w:pPr>
      <w:r>
        <w:rPr>
          <w:rFonts w:hint="eastAsia" w:ascii="仿宋" w:hAnsi="仿宋" w:eastAsia="仿宋" w:cs="仿宋"/>
          <w:b/>
          <w:sz w:val="32"/>
          <w:szCs w:val="32"/>
        </w:rPr>
        <w:t>第一部分    学校情况</w:t>
      </w:r>
    </w:p>
    <w:p>
      <w:pPr>
        <w:pStyle w:val="4"/>
        <w:shd w:val="clear" w:color="auto" w:fill="FFFFFF"/>
        <w:spacing w:before="0" w:beforeAutospacing="0" w:after="0" w:afterAutospacing="0" w:line="500" w:lineRule="exact"/>
        <w:ind w:firstLine="643" w:firstLineChars="200"/>
        <w:jc w:val="both"/>
        <w:rPr>
          <w:rFonts w:hint="eastAsia" w:ascii="仿宋" w:hAnsi="仿宋" w:eastAsia="仿宋" w:cs="仿宋"/>
          <w:color w:val="191919"/>
          <w:sz w:val="32"/>
          <w:szCs w:val="32"/>
        </w:rPr>
      </w:pPr>
      <w:r>
        <w:rPr>
          <w:rStyle w:val="7"/>
          <w:rFonts w:hint="eastAsia" w:ascii="仿宋" w:hAnsi="仿宋" w:eastAsia="仿宋" w:cs="仿宋"/>
          <w:color w:val="191919"/>
          <w:sz w:val="32"/>
          <w:szCs w:val="32"/>
          <w:lang w:val="en-US" w:eastAsia="zh-CN"/>
        </w:rPr>
        <w:t>一、</w:t>
      </w:r>
      <w:r>
        <w:rPr>
          <w:rStyle w:val="7"/>
          <w:rFonts w:hint="eastAsia" w:ascii="仿宋" w:hAnsi="仿宋" w:eastAsia="仿宋" w:cs="仿宋"/>
          <w:color w:val="191919"/>
          <w:sz w:val="32"/>
          <w:szCs w:val="32"/>
        </w:rPr>
        <w:t>学校概况</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张掖师范学校成立于1941年，属于公办中等</w:t>
      </w:r>
      <w:r>
        <w:rPr>
          <w:rFonts w:hint="eastAsia" w:ascii="仿宋" w:hAnsi="仿宋" w:eastAsia="仿宋" w:cs="仿宋"/>
          <w:color w:val="000000"/>
          <w:sz w:val="32"/>
          <w:szCs w:val="32"/>
          <w:lang w:val="en-US" w:eastAsia="zh-CN"/>
        </w:rPr>
        <w:t>职业</w:t>
      </w:r>
      <w:r>
        <w:rPr>
          <w:rFonts w:hint="eastAsia" w:ascii="仿宋" w:hAnsi="仿宋" w:eastAsia="仿宋" w:cs="仿宋"/>
          <w:color w:val="000000"/>
          <w:sz w:val="32"/>
          <w:szCs w:val="32"/>
        </w:rPr>
        <w:t>学校，2003年在张掖师范基础上由市委市政府批准建立的一所市直普通高中</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张掖市实验中学。学校</w:t>
      </w:r>
      <w:r>
        <w:rPr>
          <w:rFonts w:hint="eastAsia" w:ascii="仿宋" w:hAnsi="仿宋" w:eastAsia="仿宋" w:cs="仿宋"/>
          <w:color w:val="000000"/>
          <w:sz w:val="32"/>
          <w:szCs w:val="32"/>
          <w:lang w:eastAsia="zh-CN"/>
        </w:rPr>
        <w:t>自</w:t>
      </w:r>
      <w:r>
        <w:rPr>
          <w:rFonts w:hint="eastAsia" w:ascii="仿宋" w:hAnsi="仿宋" w:eastAsia="仿宋" w:cs="仿宋"/>
          <w:color w:val="000000"/>
          <w:sz w:val="32"/>
          <w:szCs w:val="32"/>
        </w:rPr>
        <w:t>创建以来，实行“一套班子，两块牌子”的管理体制，确立了“重点发展高中教育，兼顾师范教育”的发展原则。在市委市政府和市教育局的领导、支持下，我校全面贯彻党的教育方针，积极调整办学思路、明确办学目标、更新教育教学思想和管理理念，全校教职工凝心聚力，攻坚克难，多年来，学校在历届领导班子和师生员工的共同努力下，始终坚持“办人民满意</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适合学生</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特色鲜明的教育”的发展目标，突出“全面发展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艺体鲜明”的办学特色。先后被评为“省级文明校园”“省级德育示范学校”“甘肃省普通高中特色实验学校”，并</w:t>
      </w:r>
      <w:r>
        <w:rPr>
          <w:rFonts w:hint="eastAsia" w:ascii="仿宋" w:hAnsi="仿宋" w:eastAsia="仿宋" w:cs="仿宋"/>
          <w:color w:val="000000"/>
          <w:sz w:val="32"/>
          <w:szCs w:val="32"/>
          <w:lang w:eastAsia="zh-CN"/>
        </w:rPr>
        <w:t>先后</w:t>
      </w:r>
      <w:r>
        <w:rPr>
          <w:rFonts w:hint="eastAsia" w:ascii="仿宋" w:hAnsi="仿宋" w:eastAsia="仿宋" w:cs="仿宋"/>
          <w:color w:val="000000"/>
          <w:sz w:val="32"/>
          <w:szCs w:val="32"/>
        </w:rPr>
        <w:t>荣获张掖市“阳光体育示范学校”“艺术教育示范学校”“家长示范学校”等荣誉称号。在不断的探索中，学校根据自身发展实际确立了“一个目标，四个维度，三箭齐发”的办学理念</w:t>
      </w:r>
      <w:bookmarkStart w:id="0" w:name="_GoBack"/>
      <w:bookmarkEnd w:id="0"/>
      <w:r>
        <w:rPr>
          <w:rFonts w:hint="eastAsia" w:ascii="仿宋" w:hAnsi="仿宋" w:eastAsia="仿宋" w:cs="仿宋"/>
          <w:color w:val="000000"/>
          <w:sz w:val="32"/>
          <w:szCs w:val="32"/>
        </w:rPr>
        <w:t>，大力开发艺体特色课程之路，促进“</w:t>
      </w:r>
      <w:r>
        <w:rPr>
          <w:rFonts w:hint="eastAsia" w:ascii="仿宋" w:hAnsi="仿宋" w:eastAsia="仿宋" w:cs="仿宋"/>
          <w:color w:val="000000"/>
          <w:sz w:val="32"/>
          <w:szCs w:val="32"/>
          <w:lang w:eastAsia="zh-CN"/>
        </w:rPr>
        <w:t>艺体</w:t>
      </w:r>
      <w:r>
        <w:rPr>
          <w:rFonts w:hint="eastAsia" w:ascii="仿宋" w:hAnsi="仿宋" w:eastAsia="仿宋" w:cs="仿宋"/>
          <w:color w:val="000000"/>
          <w:sz w:val="32"/>
          <w:szCs w:val="32"/>
        </w:rPr>
        <w:t>2+1”</w:t>
      </w:r>
      <w:r>
        <w:rPr>
          <w:rFonts w:hint="eastAsia" w:ascii="仿宋" w:hAnsi="仿宋" w:eastAsia="仿宋" w:cs="仿宋"/>
          <w:color w:val="000000"/>
          <w:sz w:val="32"/>
          <w:szCs w:val="32"/>
          <w:lang w:eastAsia="zh-CN"/>
        </w:rPr>
        <w:t>（教会学生两项终身保持的体育健身技能和一项艺术特长）的</w:t>
      </w:r>
      <w:r>
        <w:rPr>
          <w:rFonts w:hint="eastAsia" w:ascii="仿宋" w:hAnsi="仿宋" w:eastAsia="仿宋" w:cs="仿宋"/>
          <w:color w:val="000000"/>
          <w:sz w:val="32"/>
          <w:szCs w:val="32"/>
        </w:rPr>
        <w:t>学生终生发展培养方向，走出了一条“全面发展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艺体鲜明”的特色之路，学校各项事业取得了长足发展。</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张掖师范学校校园占地面积66587.21平方米。学校建筑物为：女生公寓建筑面积3356平方米，崇文教学楼建筑面积2605平方米，行政办公楼建筑面积1077.09平方米，综合楼建筑面积2966.02平方米，景行楼建筑面积3330平方米，阶梯教室建筑面积327平方米，男生公寓建筑面积5387.3平方米，泓文教学楼建筑面积10173.4平方米，东教研楼建筑面积315平方米，西教研楼建筑面积315平方米，学生餐厅建筑面积4057平方米，学校操场看台建筑面积977.6平方米。合计：34886.41平方米。</w:t>
      </w:r>
    </w:p>
    <w:p>
      <w:pPr>
        <w:pStyle w:val="4"/>
        <w:shd w:val="clear" w:color="auto" w:fill="FFFFFF"/>
        <w:spacing w:before="0" w:beforeAutospacing="0" w:after="0" w:afterAutospacing="0" w:line="500" w:lineRule="exact"/>
        <w:ind w:firstLine="643" w:firstLineChars="200"/>
        <w:jc w:val="both"/>
        <w:rPr>
          <w:rFonts w:hint="eastAsia" w:ascii="仿宋" w:hAnsi="仿宋" w:eastAsia="仿宋" w:cs="仿宋"/>
          <w:color w:val="191919"/>
          <w:sz w:val="32"/>
          <w:szCs w:val="32"/>
        </w:rPr>
      </w:pPr>
      <w:r>
        <w:rPr>
          <w:rStyle w:val="7"/>
          <w:rFonts w:hint="eastAsia" w:ascii="仿宋" w:hAnsi="仿宋" w:eastAsia="仿宋" w:cs="仿宋"/>
          <w:color w:val="191919"/>
          <w:sz w:val="32"/>
          <w:szCs w:val="32"/>
          <w:lang w:val="en-US" w:eastAsia="zh-CN"/>
        </w:rPr>
        <w:t>二、</w:t>
      </w:r>
      <w:r>
        <w:rPr>
          <w:rStyle w:val="7"/>
          <w:rFonts w:hint="eastAsia" w:ascii="仿宋" w:hAnsi="仿宋" w:eastAsia="仿宋" w:cs="仿宋"/>
          <w:color w:val="191919"/>
          <w:sz w:val="32"/>
          <w:szCs w:val="32"/>
        </w:rPr>
        <w:t>学生情况</w:t>
      </w:r>
    </w:p>
    <w:p>
      <w:pPr>
        <w:ind w:firstLine="640" w:firstLineChars="200"/>
        <w:rPr>
          <w:rFonts w:hint="eastAsia" w:ascii="仿宋" w:hAnsi="仿宋" w:eastAsia="仿宋" w:cs="仿宋"/>
        </w:rPr>
      </w:pPr>
      <w:r>
        <w:rPr>
          <w:rFonts w:hint="eastAsia" w:ascii="仿宋" w:hAnsi="仿宋" w:eastAsia="仿宋" w:cs="仿宋"/>
          <w:color w:val="191919"/>
          <w:sz w:val="32"/>
          <w:szCs w:val="32"/>
        </w:rPr>
        <w:t>学校现有在籍学生</w:t>
      </w:r>
      <w:r>
        <w:rPr>
          <w:rFonts w:hint="eastAsia" w:ascii="仿宋" w:hAnsi="仿宋" w:eastAsia="仿宋" w:cs="仿宋"/>
          <w:color w:val="000000" w:themeColor="text1"/>
          <w:sz w:val="32"/>
          <w:szCs w:val="32"/>
          <w:lang w:val="en-US" w:eastAsia="zh-CN"/>
        </w:rPr>
        <w:t>543</w:t>
      </w:r>
      <w:r>
        <w:rPr>
          <w:rFonts w:hint="eastAsia" w:ascii="仿宋" w:hAnsi="仿宋" w:eastAsia="仿宋" w:cs="仿宋"/>
          <w:color w:val="191919"/>
          <w:sz w:val="32"/>
          <w:szCs w:val="32"/>
        </w:rPr>
        <w:t>人，</w:t>
      </w:r>
      <w:r>
        <w:rPr>
          <w:rFonts w:hint="eastAsia" w:ascii="仿宋" w:hAnsi="仿宋" w:eastAsia="仿宋" w:cs="仿宋"/>
          <w:color w:val="191919"/>
          <w:sz w:val="32"/>
          <w:szCs w:val="32"/>
          <w:lang w:val="en-US" w:eastAsia="zh-CN"/>
        </w:rPr>
        <w:t>其中，2018年暂停招生一年2019年招生300人，</w:t>
      </w:r>
      <w:r>
        <w:rPr>
          <w:rFonts w:hint="eastAsia" w:ascii="仿宋" w:hAnsi="仿宋" w:eastAsia="仿宋" w:cs="仿宋"/>
          <w:color w:val="191919"/>
          <w:sz w:val="32"/>
          <w:szCs w:val="32"/>
        </w:rPr>
        <w:t>2020年招生</w:t>
      </w:r>
      <w:r>
        <w:rPr>
          <w:rFonts w:hint="eastAsia" w:ascii="仿宋" w:hAnsi="仿宋" w:eastAsia="仿宋" w:cs="仿宋"/>
          <w:color w:val="000000" w:themeColor="text1"/>
          <w:sz w:val="32"/>
          <w:szCs w:val="32"/>
          <w:lang w:val="en-US" w:eastAsia="zh-CN"/>
        </w:rPr>
        <w:t>280</w:t>
      </w:r>
      <w:r>
        <w:rPr>
          <w:rFonts w:hint="eastAsia" w:ascii="仿宋" w:hAnsi="仿宋" w:eastAsia="仿宋" w:cs="仿宋"/>
          <w:color w:val="191919"/>
          <w:sz w:val="32"/>
          <w:szCs w:val="32"/>
        </w:rPr>
        <w:t>人</w:t>
      </w:r>
      <w:r>
        <w:rPr>
          <w:rFonts w:hint="eastAsia" w:ascii="仿宋" w:hAnsi="仿宋" w:eastAsia="仿宋" w:cs="仿宋"/>
          <w:color w:val="191919"/>
          <w:sz w:val="32"/>
          <w:szCs w:val="32"/>
          <w:lang w:eastAsia="zh-CN"/>
        </w:rPr>
        <w:t>。</w:t>
      </w:r>
      <w:r>
        <w:rPr>
          <w:rFonts w:hint="eastAsia" w:ascii="仿宋" w:hAnsi="仿宋" w:eastAsia="仿宋" w:cs="仿宋"/>
          <w:color w:val="191919"/>
          <w:sz w:val="32"/>
          <w:szCs w:val="32"/>
        </w:rPr>
        <w:t>在校生人数平稳，学生在校巩固率为93%。</w:t>
      </w:r>
    </w:p>
    <w:p>
      <w:pPr>
        <w:pStyle w:val="4"/>
        <w:shd w:val="clear" w:color="auto" w:fill="FFFFFF"/>
        <w:spacing w:before="0" w:beforeAutospacing="0" w:after="0" w:afterAutospacing="0" w:line="560" w:lineRule="exact"/>
        <w:ind w:firstLine="643" w:firstLineChars="200"/>
        <w:jc w:val="both"/>
        <w:rPr>
          <w:rFonts w:hint="eastAsia" w:ascii="仿宋" w:hAnsi="仿宋" w:eastAsia="仿宋" w:cs="仿宋"/>
          <w:color w:val="191919"/>
          <w:sz w:val="32"/>
          <w:szCs w:val="32"/>
        </w:rPr>
      </w:pPr>
      <w:r>
        <w:rPr>
          <w:rStyle w:val="7"/>
          <w:rFonts w:hint="eastAsia" w:ascii="仿宋" w:hAnsi="仿宋" w:eastAsia="仿宋" w:cs="仿宋"/>
          <w:color w:val="191919"/>
          <w:sz w:val="32"/>
          <w:szCs w:val="32"/>
          <w:lang w:val="en-US" w:eastAsia="zh-CN"/>
        </w:rPr>
        <w:t>三、</w:t>
      </w:r>
      <w:r>
        <w:rPr>
          <w:rStyle w:val="7"/>
          <w:rFonts w:hint="eastAsia" w:ascii="仿宋" w:hAnsi="仿宋" w:eastAsia="仿宋" w:cs="仿宋"/>
          <w:color w:val="191919"/>
          <w:sz w:val="32"/>
          <w:szCs w:val="32"/>
        </w:rPr>
        <w:t>教师队伍</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s="仿宋"/>
          <w:color w:val="191919"/>
          <w:sz w:val="32"/>
          <w:szCs w:val="32"/>
        </w:rPr>
      </w:pPr>
      <w:r>
        <w:rPr>
          <w:rFonts w:hint="eastAsia" w:ascii="仿宋" w:hAnsi="仿宋" w:eastAsia="仿宋" w:cs="仿宋"/>
          <w:color w:val="191919"/>
          <w:sz w:val="32"/>
          <w:szCs w:val="32"/>
        </w:rPr>
        <w:t>学校现有教职工</w:t>
      </w:r>
      <w:r>
        <w:rPr>
          <w:rFonts w:hint="eastAsia" w:ascii="仿宋" w:hAnsi="仿宋" w:eastAsia="仿宋" w:cs="仿宋"/>
          <w:color w:val="191919"/>
          <w:sz w:val="32"/>
          <w:szCs w:val="32"/>
          <w:lang w:val="en-US" w:eastAsia="zh-CN"/>
        </w:rPr>
        <w:t>75</w:t>
      </w:r>
      <w:r>
        <w:rPr>
          <w:rFonts w:hint="eastAsia" w:ascii="仿宋" w:hAnsi="仿宋" w:eastAsia="仿宋" w:cs="仿宋"/>
          <w:color w:val="191919"/>
          <w:sz w:val="32"/>
          <w:szCs w:val="32"/>
        </w:rPr>
        <w:t>人，</w:t>
      </w:r>
      <w:r>
        <w:rPr>
          <w:rFonts w:hint="eastAsia" w:ascii="仿宋" w:hAnsi="仿宋" w:eastAsia="仿宋" w:cs="仿宋"/>
          <w:color w:val="000000"/>
          <w:sz w:val="32"/>
          <w:szCs w:val="32"/>
        </w:rPr>
        <w:t>教职工</w:t>
      </w:r>
      <w:r>
        <w:rPr>
          <w:rFonts w:hint="eastAsia" w:ascii="仿宋" w:hAnsi="仿宋" w:eastAsia="仿宋" w:cs="仿宋"/>
          <w:color w:val="191919"/>
          <w:sz w:val="32"/>
          <w:szCs w:val="32"/>
        </w:rPr>
        <w:t>中专任教师</w:t>
      </w:r>
      <w:r>
        <w:rPr>
          <w:rFonts w:hint="eastAsia" w:ascii="仿宋" w:hAnsi="仿宋" w:eastAsia="仿宋" w:cs="仿宋"/>
          <w:color w:val="191919"/>
          <w:sz w:val="32"/>
          <w:szCs w:val="32"/>
          <w:lang w:val="en-US" w:eastAsia="zh-CN"/>
        </w:rPr>
        <w:t>51</w:t>
      </w:r>
      <w:r>
        <w:rPr>
          <w:rFonts w:hint="eastAsia" w:ascii="仿宋" w:hAnsi="仿宋" w:eastAsia="仿宋" w:cs="仿宋"/>
          <w:color w:val="191919"/>
          <w:sz w:val="32"/>
          <w:szCs w:val="32"/>
        </w:rPr>
        <w:t>人，其中文化课教师数</w:t>
      </w:r>
      <w:r>
        <w:rPr>
          <w:rFonts w:hint="eastAsia" w:ascii="仿宋" w:hAnsi="仿宋" w:eastAsia="仿宋" w:cs="仿宋"/>
          <w:color w:val="191919"/>
          <w:sz w:val="32"/>
          <w:szCs w:val="32"/>
          <w:lang w:val="en-US" w:eastAsia="zh-CN"/>
        </w:rPr>
        <w:t>31</w:t>
      </w:r>
      <w:r>
        <w:rPr>
          <w:rFonts w:hint="eastAsia" w:ascii="仿宋" w:hAnsi="仿宋" w:eastAsia="仿宋" w:cs="仿宋"/>
          <w:color w:val="191919"/>
          <w:sz w:val="32"/>
          <w:szCs w:val="32"/>
        </w:rPr>
        <w:t>人，</w:t>
      </w:r>
      <w:r>
        <w:rPr>
          <w:rFonts w:hint="eastAsia" w:ascii="仿宋" w:hAnsi="仿宋" w:eastAsia="仿宋" w:cs="仿宋"/>
          <w:color w:val="191919"/>
          <w:sz w:val="32"/>
          <w:szCs w:val="32"/>
          <w:lang w:val="en-US" w:eastAsia="zh-CN"/>
        </w:rPr>
        <w:t>专业教师</w:t>
      </w:r>
      <w:r>
        <w:rPr>
          <w:rFonts w:hint="eastAsia" w:ascii="仿宋" w:hAnsi="仿宋" w:eastAsia="仿宋" w:cs="仿宋"/>
          <w:color w:val="191919"/>
          <w:sz w:val="32"/>
          <w:szCs w:val="32"/>
        </w:rPr>
        <w:t>2</w:t>
      </w:r>
      <w:r>
        <w:rPr>
          <w:rFonts w:hint="eastAsia" w:ascii="仿宋" w:hAnsi="仿宋" w:eastAsia="仿宋" w:cs="仿宋"/>
          <w:color w:val="191919"/>
          <w:sz w:val="32"/>
          <w:szCs w:val="32"/>
          <w:lang w:val="en-US" w:eastAsia="zh-CN"/>
        </w:rPr>
        <w:t>2</w:t>
      </w:r>
      <w:r>
        <w:rPr>
          <w:rFonts w:hint="eastAsia" w:ascii="仿宋" w:hAnsi="仿宋" w:eastAsia="仿宋" w:cs="仿宋"/>
          <w:color w:val="191919"/>
          <w:sz w:val="32"/>
          <w:szCs w:val="32"/>
        </w:rPr>
        <w:t>人。“双师型”教师</w:t>
      </w:r>
      <w:r>
        <w:rPr>
          <w:rFonts w:hint="eastAsia" w:ascii="仿宋" w:hAnsi="仿宋" w:eastAsia="仿宋" w:cs="仿宋"/>
          <w:color w:val="191919"/>
          <w:sz w:val="32"/>
          <w:szCs w:val="32"/>
          <w:lang w:val="en-US" w:eastAsia="zh-CN"/>
        </w:rPr>
        <w:t>20</w:t>
      </w:r>
      <w:r>
        <w:rPr>
          <w:rFonts w:hint="eastAsia" w:ascii="仿宋" w:hAnsi="仿宋" w:eastAsia="仿宋" w:cs="仿宋"/>
          <w:color w:val="191919"/>
          <w:sz w:val="32"/>
          <w:szCs w:val="32"/>
        </w:rPr>
        <w:t>人，</w:t>
      </w:r>
      <w:r>
        <w:rPr>
          <w:rFonts w:hint="eastAsia" w:ascii="仿宋" w:hAnsi="仿宋" w:eastAsia="仿宋" w:cs="仿宋"/>
          <w:color w:val="000000"/>
          <w:sz w:val="32"/>
          <w:szCs w:val="32"/>
        </w:rPr>
        <w:t>占专任教师比</w:t>
      </w:r>
      <w:r>
        <w:rPr>
          <w:rFonts w:hint="eastAsia" w:ascii="仿宋" w:hAnsi="仿宋" w:eastAsia="仿宋" w:cs="仿宋"/>
          <w:color w:val="000000"/>
          <w:sz w:val="32"/>
          <w:szCs w:val="32"/>
          <w:lang w:val="en-US" w:eastAsia="zh-CN"/>
        </w:rPr>
        <w:t>39.2</w:t>
      </w:r>
      <w:r>
        <w:rPr>
          <w:rFonts w:hint="eastAsia" w:ascii="仿宋" w:hAnsi="仿宋" w:eastAsia="仿宋" w:cs="仿宋"/>
          <w:color w:val="000000"/>
          <w:sz w:val="32"/>
          <w:szCs w:val="32"/>
        </w:rPr>
        <w:t>%。</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s="仿宋"/>
          <w:color w:val="191919"/>
          <w:sz w:val="32"/>
          <w:szCs w:val="32"/>
        </w:rPr>
      </w:pPr>
      <w:r>
        <w:rPr>
          <w:rFonts w:hint="eastAsia" w:ascii="仿宋" w:hAnsi="仿宋" w:eastAsia="仿宋" w:cs="仿宋"/>
          <w:color w:val="191919"/>
          <w:sz w:val="32"/>
          <w:szCs w:val="32"/>
          <w:lang w:val="en-US" w:eastAsia="zh-CN"/>
        </w:rPr>
        <w:t>所有</w:t>
      </w:r>
      <w:r>
        <w:rPr>
          <w:rFonts w:hint="eastAsia" w:ascii="仿宋" w:hAnsi="仿宋" w:eastAsia="仿宋" w:cs="仿宋"/>
          <w:color w:val="191919"/>
          <w:sz w:val="32"/>
          <w:szCs w:val="32"/>
        </w:rPr>
        <w:t>教师教</w:t>
      </w:r>
      <w:r>
        <w:rPr>
          <w:rFonts w:hint="eastAsia" w:ascii="仿宋" w:hAnsi="仿宋" w:eastAsia="仿宋" w:cs="仿宋"/>
          <w:color w:val="191919"/>
          <w:sz w:val="32"/>
          <w:szCs w:val="32"/>
          <w:lang w:val="en-US" w:eastAsia="zh-CN"/>
        </w:rPr>
        <w:t>学历均在</w:t>
      </w:r>
      <w:r>
        <w:rPr>
          <w:rFonts w:hint="eastAsia" w:ascii="仿宋" w:hAnsi="仿宋" w:eastAsia="仿宋" w:cs="仿宋"/>
          <w:color w:val="191919"/>
          <w:sz w:val="32"/>
          <w:szCs w:val="32"/>
        </w:rPr>
        <w:t>本科</w:t>
      </w:r>
      <w:r>
        <w:rPr>
          <w:rFonts w:hint="eastAsia" w:ascii="仿宋" w:hAnsi="仿宋" w:eastAsia="仿宋" w:cs="仿宋"/>
          <w:color w:val="191919"/>
          <w:sz w:val="32"/>
          <w:szCs w:val="32"/>
          <w:lang w:val="en-US" w:eastAsia="zh-CN"/>
        </w:rPr>
        <w:t>以上。</w:t>
      </w:r>
      <w:r>
        <w:rPr>
          <w:rFonts w:hint="eastAsia" w:ascii="仿宋" w:hAnsi="仿宋" w:eastAsia="仿宋" w:cs="仿宋"/>
          <w:color w:val="191919"/>
          <w:sz w:val="32"/>
          <w:szCs w:val="32"/>
        </w:rPr>
        <w:t>高级职称</w:t>
      </w:r>
      <w:r>
        <w:rPr>
          <w:rFonts w:hint="eastAsia" w:ascii="仿宋" w:hAnsi="仿宋" w:eastAsia="仿宋" w:cs="仿宋"/>
          <w:color w:val="000000" w:themeColor="text1"/>
          <w:sz w:val="32"/>
          <w:szCs w:val="32"/>
          <w:lang w:val="en-US" w:eastAsia="zh-CN"/>
        </w:rPr>
        <w:t>20</w:t>
      </w:r>
      <w:r>
        <w:rPr>
          <w:rFonts w:hint="eastAsia" w:ascii="仿宋" w:hAnsi="仿宋" w:eastAsia="仿宋" w:cs="仿宋"/>
          <w:color w:val="000000" w:themeColor="text1"/>
          <w:sz w:val="32"/>
          <w:szCs w:val="32"/>
        </w:rPr>
        <w:t xml:space="preserve">人，占 </w:t>
      </w:r>
      <w:r>
        <w:rPr>
          <w:rFonts w:hint="eastAsia" w:ascii="仿宋" w:hAnsi="仿宋" w:eastAsia="仿宋" w:cs="仿宋"/>
          <w:color w:val="000000" w:themeColor="text1"/>
          <w:sz w:val="32"/>
          <w:szCs w:val="32"/>
          <w:lang w:val="en-US" w:eastAsia="zh-CN"/>
        </w:rPr>
        <w:t>39.4</w:t>
      </w:r>
      <w:r>
        <w:rPr>
          <w:rFonts w:hint="eastAsia" w:ascii="仿宋" w:hAnsi="仿宋" w:eastAsia="仿宋" w:cs="仿宋"/>
          <w:color w:val="000000" w:themeColor="text1"/>
          <w:sz w:val="32"/>
          <w:szCs w:val="32"/>
        </w:rPr>
        <w:t>%，</w:t>
      </w:r>
      <w:r>
        <w:rPr>
          <w:rFonts w:hint="eastAsia" w:ascii="仿宋" w:hAnsi="仿宋" w:eastAsia="仿宋" w:cs="仿宋"/>
          <w:color w:val="191919"/>
          <w:sz w:val="32"/>
          <w:szCs w:val="32"/>
        </w:rPr>
        <w:t>教师中有省级教师骨干1人，市级骨干教师</w:t>
      </w:r>
      <w:r>
        <w:rPr>
          <w:rFonts w:hint="eastAsia" w:ascii="仿宋" w:hAnsi="仿宋" w:eastAsia="仿宋" w:cs="仿宋"/>
          <w:color w:val="191919"/>
          <w:sz w:val="32"/>
          <w:szCs w:val="32"/>
          <w:lang w:val="en-US" w:eastAsia="zh-CN"/>
        </w:rPr>
        <w:t>6</w:t>
      </w:r>
      <w:r>
        <w:rPr>
          <w:rFonts w:hint="eastAsia" w:ascii="仿宋" w:hAnsi="仿宋" w:eastAsia="仿宋" w:cs="仿宋"/>
          <w:color w:val="191919"/>
          <w:sz w:val="32"/>
          <w:szCs w:val="32"/>
        </w:rPr>
        <w:t>人。</w:t>
      </w:r>
    </w:p>
    <w:p>
      <w:pPr>
        <w:spacing w:line="560" w:lineRule="exact"/>
        <w:jc w:val="center"/>
        <w:rPr>
          <w:rFonts w:hint="eastAsia" w:ascii="仿宋" w:hAnsi="仿宋" w:eastAsia="仿宋" w:cs="仿宋"/>
          <w:b/>
          <w:sz w:val="32"/>
          <w:szCs w:val="32"/>
        </w:rPr>
      </w:pPr>
      <w:r>
        <w:rPr>
          <w:rFonts w:hint="eastAsia" w:ascii="仿宋" w:hAnsi="仿宋" w:eastAsia="仿宋" w:cs="仿宋"/>
          <w:b/>
          <w:sz w:val="32"/>
          <w:szCs w:val="32"/>
        </w:rPr>
        <w:t>第二部分    学生发展</w:t>
      </w:r>
    </w:p>
    <w:p>
      <w:pPr>
        <w:spacing w:line="560" w:lineRule="exact"/>
        <w:ind w:firstLine="480" w:firstLineChars="15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社会发展和教育发展的需求，我校对学前教育专业学生的培养培养的目标分两部分：一部分是完成中职三年的学业后可根据学生的意愿参加当年的普通高考，为学前教育的专科、本科院校推送优质生源，升学途径包括单独测试、综合评价、普通高考三种，把学生送入高一级学校继续学习。第二部分是完成中职三年的学业后可选择就业。2017年招生72人，2018年未招生，2019年招生299人，2017、2018、2019年三年共毕业学生429人，其中有356名同学通过参加普通高考进入高一级学校继续学习，约占毕业生人数的83%，有73名毕业生选择就业，约占毕业生人数的17%。</w:t>
      </w:r>
    </w:p>
    <w:p>
      <w:pPr>
        <w:spacing w:line="560" w:lineRule="exact"/>
        <w:jc w:val="center"/>
        <w:rPr>
          <w:rStyle w:val="7"/>
          <w:rFonts w:hint="eastAsia" w:ascii="仿宋" w:hAnsi="仿宋" w:eastAsia="仿宋" w:cs="仿宋"/>
          <w:bCs w:val="0"/>
          <w:sz w:val="32"/>
          <w:szCs w:val="32"/>
        </w:rPr>
      </w:pPr>
      <w:r>
        <w:rPr>
          <w:rFonts w:hint="eastAsia" w:ascii="仿宋" w:hAnsi="仿宋" w:eastAsia="仿宋" w:cs="仿宋"/>
          <w:b/>
          <w:sz w:val="32"/>
          <w:szCs w:val="32"/>
        </w:rPr>
        <w:t>第三部分    质量保障措施</w:t>
      </w:r>
    </w:p>
    <w:p>
      <w:pPr>
        <w:adjustRightInd w:val="0"/>
        <w:snapToGrid w:val="0"/>
        <w:spacing w:line="500" w:lineRule="exact"/>
        <w:ind w:firstLine="602" w:firstLineChars="200"/>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lang w:val="en-US" w:eastAsia="zh-CN"/>
        </w:rPr>
        <w:t>一、</w:t>
      </w:r>
      <w:r>
        <w:rPr>
          <w:rFonts w:hint="eastAsia" w:ascii="仿宋" w:hAnsi="仿宋" w:eastAsia="仿宋" w:cs="仿宋"/>
          <w:b/>
          <w:bCs w:val="0"/>
          <w:color w:val="000000"/>
          <w:sz w:val="30"/>
          <w:szCs w:val="30"/>
        </w:rPr>
        <w:t>持续强化</w:t>
      </w:r>
      <w:r>
        <w:rPr>
          <w:rFonts w:hint="eastAsia" w:ascii="仿宋" w:hAnsi="仿宋" w:eastAsia="仿宋" w:cs="仿宋"/>
          <w:b/>
          <w:bCs w:val="0"/>
          <w:color w:val="000000"/>
          <w:sz w:val="30"/>
          <w:szCs w:val="30"/>
          <w:lang w:val="en-US" w:eastAsia="zh-CN"/>
        </w:rPr>
        <w:t>教师</w:t>
      </w:r>
      <w:r>
        <w:rPr>
          <w:rFonts w:hint="eastAsia" w:ascii="仿宋" w:hAnsi="仿宋" w:eastAsia="仿宋" w:cs="仿宋"/>
          <w:b/>
          <w:bCs w:val="0"/>
          <w:color w:val="000000"/>
          <w:sz w:val="30"/>
          <w:szCs w:val="30"/>
        </w:rPr>
        <w:t>队伍建设，全力提升教育教学质量，艺体特色办学优势进一步彰显</w:t>
      </w:r>
    </w:p>
    <w:p>
      <w:pPr>
        <w:adjustRightInd w:val="0"/>
        <w:snapToGrid w:val="0"/>
        <w:spacing w:line="500" w:lineRule="exact"/>
        <w:ind w:firstLine="60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44"/>
          <w:sz w:val="30"/>
          <w:szCs w:val="30"/>
        </w:rPr>
        <w:t>（一）强化制度落实，促进师德师风建设。</w:t>
      </w:r>
      <w:r>
        <w:rPr>
          <w:rFonts w:hint="eastAsia" w:ascii="仿宋" w:hAnsi="仿宋" w:eastAsia="仿宋" w:cs="仿宋"/>
          <w:color w:val="000000"/>
          <w:kern w:val="0"/>
          <w:sz w:val="32"/>
          <w:szCs w:val="32"/>
          <w:lang w:val="en-US" w:eastAsia="zh-CN" w:bidi="ar-SA"/>
        </w:rPr>
        <w:t>严格落实疫情期间停课不停学的要求，通过线上授课完成教学任务。以“牢记初心使命，争创红烛先锋”品牌党建活动为契机，组织开展“争创红烛先锋、践行立德树人”演讲比赛。开展“师德标兵”、“我心目中的好老师”评选活动，激励教师争做“四有”好老师。认真学习贯彻习近平总书记教师节寄语精神，学习时代楷模张桂梅先进事迹，撰写学习心得。以问题查摆和整改为抓手，有力促进师德师风建设。</w:t>
      </w:r>
    </w:p>
    <w:p>
      <w:pPr>
        <w:adjustRightInd w:val="0"/>
        <w:snapToGrid w:val="0"/>
        <w:spacing w:line="500" w:lineRule="exact"/>
        <w:ind w:firstLine="60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44"/>
          <w:sz w:val="30"/>
          <w:szCs w:val="30"/>
        </w:rPr>
        <w:t>（二）凸显工作重心，加强学科建设。</w:t>
      </w:r>
      <w:r>
        <w:rPr>
          <w:rFonts w:hint="eastAsia" w:ascii="仿宋" w:hAnsi="仿宋" w:eastAsia="仿宋" w:cs="仿宋"/>
          <w:color w:val="000000"/>
          <w:kern w:val="0"/>
          <w:sz w:val="32"/>
          <w:szCs w:val="32"/>
          <w:lang w:val="en-US" w:eastAsia="zh-CN" w:bidi="ar-SA"/>
        </w:rPr>
        <w:t>优化调整部分学科组长，选拔责任心强、业务精湛、奉献精神好的教师担任学科组长。12个学科组研讨编制了学科发展规划。形成了“人人都参与，人人有事做”的“深度合作教研”模式。组织特色鲜明的学科专题教研活动。强化目标引领，持续推进国家课程校本化建设。</w:t>
      </w:r>
    </w:p>
    <w:p>
      <w:pPr>
        <w:adjustRightInd w:val="0"/>
        <w:snapToGrid w:val="0"/>
        <w:spacing w:line="500" w:lineRule="exact"/>
        <w:ind w:firstLine="60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44"/>
          <w:sz w:val="30"/>
          <w:szCs w:val="30"/>
        </w:rPr>
        <w:t>（三）夯实教学管理，提高教学质量。</w:t>
      </w:r>
      <w:r>
        <w:rPr>
          <w:rFonts w:hint="eastAsia" w:ascii="仿宋" w:hAnsi="仿宋" w:eastAsia="仿宋" w:cs="仿宋"/>
          <w:color w:val="000000"/>
          <w:kern w:val="0"/>
          <w:sz w:val="32"/>
          <w:szCs w:val="32"/>
          <w:lang w:val="en-US" w:eastAsia="zh-CN" w:bidi="ar-SA"/>
        </w:rPr>
        <w:t>以落实教学常规为切入点，强化集体备课提升课堂效果，依托听评课活动持续推进“353”高效课堂的辐射推广，不断提升教学质量。学校教学质量稳步提高。</w:t>
      </w:r>
    </w:p>
    <w:p>
      <w:pPr>
        <w:adjustRightInd w:val="0"/>
        <w:snapToGrid w:val="0"/>
        <w:spacing w:line="500" w:lineRule="exact"/>
        <w:ind w:firstLine="60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44"/>
          <w:sz w:val="30"/>
          <w:szCs w:val="30"/>
        </w:rPr>
        <w:t>（四）</w:t>
      </w:r>
      <w:r>
        <w:rPr>
          <w:rFonts w:hint="eastAsia" w:ascii="仿宋" w:hAnsi="仿宋" w:eastAsia="仿宋" w:cs="仿宋"/>
          <w:b/>
          <w:color w:val="000000"/>
          <w:kern w:val="44"/>
          <w:sz w:val="30"/>
          <w:szCs w:val="30"/>
          <w:lang w:val="en-US" w:eastAsia="zh-CN"/>
        </w:rPr>
        <w:t>完善</w:t>
      </w:r>
      <w:r>
        <w:rPr>
          <w:rFonts w:hint="eastAsia" w:ascii="仿宋" w:hAnsi="仿宋" w:eastAsia="仿宋" w:cs="仿宋"/>
          <w:b/>
          <w:color w:val="000000"/>
          <w:kern w:val="44"/>
          <w:sz w:val="30"/>
          <w:szCs w:val="30"/>
        </w:rPr>
        <w:t>艺体课程，彰显办学特色。</w:t>
      </w:r>
      <w:r>
        <w:rPr>
          <w:rFonts w:hint="eastAsia" w:ascii="仿宋" w:hAnsi="仿宋" w:eastAsia="仿宋" w:cs="仿宋"/>
          <w:color w:val="000000"/>
          <w:kern w:val="0"/>
          <w:sz w:val="32"/>
          <w:szCs w:val="32"/>
          <w:lang w:val="en-US" w:eastAsia="zh-CN" w:bidi="ar-SA"/>
        </w:rPr>
        <w:t>持续实施学校艺体特色课程建设。开设舞蹈、球类、音乐欣赏、微机等23门选修课。开展开学典礼、校园文化艺术节、趣味运动会、元旦文艺演出等特色活动。创建了以艺术、体育为内容的11个教师社团，有力促进教师艺术修养的提升。</w:t>
      </w:r>
    </w:p>
    <w:p>
      <w:pPr>
        <w:adjustRightInd w:val="0"/>
        <w:snapToGrid w:val="0"/>
        <w:spacing w:line="500" w:lineRule="exact"/>
        <w:ind w:firstLine="602" w:firstLineChars="200"/>
        <w:rPr>
          <w:rFonts w:hint="eastAsia" w:ascii="仿宋" w:hAnsi="仿宋" w:eastAsia="仿宋" w:cs="仿宋"/>
          <w:b/>
          <w:bCs w:val="0"/>
          <w:color w:val="000000"/>
          <w:kern w:val="44"/>
          <w:sz w:val="30"/>
          <w:szCs w:val="30"/>
        </w:rPr>
      </w:pPr>
      <w:r>
        <w:rPr>
          <w:rFonts w:hint="eastAsia" w:ascii="仿宋" w:hAnsi="仿宋" w:eastAsia="仿宋" w:cs="仿宋"/>
          <w:b/>
          <w:bCs w:val="0"/>
          <w:color w:val="000000"/>
          <w:kern w:val="44"/>
          <w:sz w:val="30"/>
          <w:szCs w:val="30"/>
          <w:lang w:val="en-US" w:eastAsia="zh-CN"/>
        </w:rPr>
        <w:t>二</w:t>
      </w:r>
      <w:r>
        <w:rPr>
          <w:rFonts w:hint="eastAsia" w:ascii="仿宋" w:hAnsi="仿宋" w:eastAsia="仿宋" w:cs="仿宋"/>
          <w:b/>
          <w:bCs w:val="0"/>
          <w:color w:val="000000"/>
          <w:kern w:val="44"/>
          <w:sz w:val="30"/>
          <w:szCs w:val="30"/>
        </w:rPr>
        <w:t>、落实立德树人根本任务，创新德育方法，育人实效和社会认可度进一步提升</w:t>
      </w:r>
    </w:p>
    <w:p>
      <w:pPr>
        <w:adjustRightInd w:val="0"/>
        <w:snapToGrid w:val="0"/>
        <w:spacing w:line="500" w:lineRule="exact"/>
        <w:ind w:firstLine="60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44"/>
          <w:sz w:val="30"/>
          <w:szCs w:val="30"/>
        </w:rPr>
        <w:t>（一）狠抓常规，强化养成教育。</w:t>
      </w:r>
      <w:r>
        <w:rPr>
          <w:rFonts w:hint="eastAsia" w:ascii="仿宋" w:hAnsi="仿宋" w:eastAsia="仿宋" w:cs="仿宋"/>
          <w:color w:val="000000"/>
          <w:kern w:val="0"/>
          <w:sz w:val="32"/>
          <w:szCs w:val="32"/>
          <w:lang w:val="en-US" w:eastAsia="zh-CN" w:bidi="ar-SA"/>
        </w:rPr>
        <w:t>依托勤检查、快反馈、早整改、严考核的工作策略，坚持抓好学生仪容仪表、文明礼仪、纪律卫生、手机使用、食物不进教学区等工作的检查督促。在住校生中长期开展“人格自尊、管理自律、学习自主、生活自理”的“四自教育”系列活动。常规管理效果明显，社会认可度不断提升，有力加强了校纪校风建设。</w:t>
      </w:r>
    </w:p>
    <w:p>
      <w:pPr>
        <w:adjustRightInd w:val="0"/>
        <w:snapToGrid w:val="0"/>
        <w:spacing w:line="500" w:lineRule="exact"/>
        <w:ind w:firstLine="60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44"/>
          <w:sz w:val="30"/>
          <w:szCs w:val="30"/>
        </w:rPr>
        <w:t>（二）强抓队伍，提升德育水平。</w:t>
      </w:r>
      <w:r>
        <w:rPr>
          <w:rFonts w:hint="eastAsia" w:ascii="仿宋" w:hAnsi="仿宋" w:eastAsia="仿宋" w:cs="仿宋"/>
          <w:color w:val="000000"/>
          <w:kern w:val="0"/>
          <w:sz w:val="32"/>
          <w:szCs w:val="32"/>
          <w:lang w:val="en-US" w:eastAsia="zh-CN" w:bidi="ar-SA"/>
        </w:rPr>
        <w:t xml:space="preserve">利用班主任会议、年级组例会强化班主任培训。利用班会课观摩、经验交流会促进了德育工作方法的提升。“弘毅成才，不负韶华”系列活动的开展增强了班主任对学生职业生涯规划的责任感。“唱响校园”校园歌曲汇编，激发德育工作的向心力。“我的教育故事”经验分享，提升了德育工作的高度。 </w:t>
      </w:r>
    </w:p>
    <w:p>
      <w:pPr>
        <w:adjustRightInd w:val="0"/>
        <w:snapToGrid w:val="0"/>
        <w:spacing w:line="500" w:lineRule="exact"/>
        <w:ind w:firstLine="602" w:firstLineChars="200"/>
        <w:rPr>
          <w:rFonts w:hint="eastAsia" w:ascii="仿宋" w:hAnsi="仿宋" w:eastAsia="仿宋" w:cs="仿宋"/>
          <w:bCs/>
          <w:color w:val="000000"/>
          <w:kern w:val="44"/>
          <w:sz w:val="30"/>
          <w:szCs w:val="30"/>
        </w:rPr>
      </w:pPr>
      <w:r>
        <w:rPr>
          <w:rFonts w:hint="eastAsia" w:ascii="仿宋" w:hAnsi="仿宋" w:eastAsia="仿宋" w:cs="仿宋"/>
          <w:b/>
          <w:color w:val="000000"/>
          <w:kern w:val="44"/>
          <w:sz w:val="30"/>
          <w:szCs w:val="30"/>
        </w:rPr>
        <w:t>（三）精抓课程，</w:t>
      </w:r>
      <w:r>
        <w:rPr>
          <w:rFonts w:hint="eastAsia" w:ascii="仿宋" w:hAnsi="仿宋" w:eastAsia="仿宋" w:cs="仿宋"/>
          <w:b/>
          <w:color w:val="000000"/>
          <w:kern w:val="44"/>
          <w:sz w:val="30"/>
          <w:szCs w:val="30"/>
          <w:lang w:val="en-US" w:eastAsia="zh-CN"/>
        </w:rPr>
        <w:t>落实</w:t>
      </w:r>
      <w:r>
        <w:rPr>
          <w:rFonts w:hint="eastAsia" w:ascii="仿宋" w:hAnsi="仿宋" w:eastAsia="仿宋" w:cs="仿宋"/>
          <w:b/>
          <w:color w:val="000000"/>
          <w:kern w:val="44"/>
          <w:sz w:val="30"/>
          <w:szCs w:val="30"/>
        </w:rPr>
        <w:t>德育目标。</w:t>
      </w:r>
      <w:r>
        <w:rPr>
          <w:rFonts w:hint="eastAsia" w:ascii="仿宋" w:hAnsi="仿宋" w:eastAsia="仿宋" w:cs="仿宋"/>
          <w:color w:val="000000"/>
          <w:kern w:val="0"/>
          <w:sz w:val="32"/>
          <w:szCs w:val="32"/>
          <w:lang w:val="en-US" w:eastAsia="zh-CN" w:bidi="ar-SA"/>
        </w:rPr>
        <w:t>稳步推进以“公民意识、家国情怀”为价值追求的德育课程体系的实施。抓住班会课主阵地，坚持课前一支歌、经典诵读等精品活动，坚持不懈地培养学生爱党、爱国、爱校、爱家的情怀，竭力达成我校“培养遵纪守法、品学兼优、身心健康、特长突出、举止文雅、诚实自信、胸襟旷达、志趣高远的高中毕业生”的学生培养目标</w:t>
      </w:r>
      <w:r>
        <w:rPr>
          <w:rFonts w:hint="eastAsia" w:ascii="仿宋" w:hAnsi="仿宋" w:eastAsia="仿宋" w:cs="仿宋"/>
          <w:bCs/>
          <w:color w:val="000000"/>
          <w:kern w:val="44"/>
          <w:sz w:val="30"/>
          <w:szCs w:val="30"/>
        </w:rPr>
        <w:t>。</w:t>
      </w:r>
    </w:p>
    <w:p>
      <w:pPr>
        <w:adjustRightInd w:val="0"/>
        <w:snapToGrid w:val="0"/>
        <w:spacing w:line="500" w:lineRule="exact"/>
        <w:ind w:firstLine="602" w:firstLineChars="200"/>
        <w:rPr>
          <w:rFonts w:hint="eastAsia" w:ascii="仿宋" w:hAnsi="仿宋" w:eastAsia="仿宋" w:cs="仿宋"/>
          <w:bCs/>
          <w:color w:val="000000"/>
          <w:kern w:val="44"/>
          <w:sz w:val="30"/>
          <w:szCs w:val="30"/>
        </w:rPr>
      </w:pPr>
      <w:r>
        <w:rPr>
          <w:rFonts w:hint="eastAsia" w:ascii="仿宋" w:hAnsi="仿宋" w:eastAsia="仿宋" w:cs="仿宋"/>
          <w:b/>
          <w:color w:val="000000"/>
          <w:kern w:val="44"/>
          <w:sz w:val="30"/>
          <w:szCs w:val="30"/>
        </w:rPr>
        <w:t>（四）严抓资助，保障教育公平。</w:t>
      </w:r>
      <w:r>
        <w:rPr>
          <w:rFonts w:hint="eastAsia" w:ascii="仿宋" w:hAnsi="仿宋" w:eastAsia="仿宋" w:cs="仿宋"/>
          <w:bCs/>
          <w:color w:val="000000"/>
          <w:kern w:val="44"/>
          <w:sz w:val="30"/>
          <w:szCs w:val="30"/>
        </w:rPr>
        <w:t>进一步完善规范助学金管理办法。严格执行助学金评定、发放的各项政策和文件精神，认真开展学生助学金评审发放工作，确保需要资助的学生能享受到国家的关怀，促进教育公平。</w:t>
      </w:r>
    </w:p>
    <w:p>
      <w:pPr>
        <w:adjustRightInd w:val="0"/>
        <w:snapToGrid w:val="0"/>
        <w:spacing w:line="500" w:lineRule="exact"/>
        <w:ind w:firstLine="602" w:firstLineChars="200"/>
        <w:rPr>
          <w:rFonts w:hint="eastAsia" w:ascii="仿宋" w:hAnsi="仿宋" w:eastAsia="仿宋" w:cs="仿宋"/>
          <w:b/>
          <w:bCs w:val="0"/>
          <w:color w:val="000000"/>
          <w:kern w:val="44"/>
          <w:sz w:val="30"/>
          <w:szCs w:val="30"/>
        </w:rPr>
      </w:pPr>
      <w:r>
        <w:rPr>
          <w:rFonts w:hint="eastAsia" w:ascii="仿宋" w:hAnsi="仿宋" w:eastAsia="仿宋" w:cs="仿宋"/>
          <w:b/>
          <w:bCs w:val="0"/>
          <w:color w:val="000000"/>
          <w:kern w:val="44"/>
          <w:sz w:val="30"/>
          <w:szCs w:val="30"/>
          <w:lang w:val="en-US" w:eastAsia="zh-CN"/>
        </w:rPr>
        <w:t>三</w:t>
      </w:r>
      <w:r>
        <w:rPr>
          <w:rFonts w:hint="eastAsia" w:ascii="仿宋" w:hAnsi="仿宋" w:eastAsia="仿宋" w:cs="仿宋"/>
          <w:b/>
          <w:bCs w:val="0"/>
          <w:color w:val="000000"/>
          <w:kern w:val="44"/>
          <w:sz w:val="30"/>
          <w:szCs w:val="30"/>
        </w:rPr>
        <w:t>、立足校本强化研训，靠前站位目标引领，教科研先导服务功能进一步凸显</w:t>
      </w:r>
    </w:p>
    <w:p>
      <w:pPr>
        <w:adjustRightInd w:val="0"/>
        <w:snapToGrid w:val="0"/>
        <w:spacing w:line="500" w:lineRule="exact"/>
        <w:ind w:firstLine="602" w:firstLineChars="200"/>
        <w:rPr>
          <w:rFonts w:hint="eastAsia" w:ascii="仿宋" w:hAnsi="仿宋" w:eastAsia="仿宋" w:cs="仿宋"/>
          <w:bCs/>
          <w:color w:val="000000"/>
          <w:kern w:val="44"/>
          <w:sz w:val="30"/>
          <w:szCs w:val="30"/>
        </w:rPr>
      </w:pPr>
      <w:r>
        <w:rPr>
          <w:rFonts w:hint="eastAsia" w:ascii="仿宋" w:hAnsi="仿宋" w:eastAsia="仿宋" w:cs="仿宋"/>
          <w:b/>
          <w:color w:val="000000"/>
          <w:kern w:val="44"/>
          <w:sz w:val="30"/>
          <w:szCs w:val="30"/>
        </w:rPr>
        <w:t>（一）以常规活动为载体，</w:t>
      </w:r>
      <w:r>
        <w:rPr>
          <w:rFonts w:hint="eastAsia" w:ascii="仿宋" w:hAnsi="仿宋" w:eastAsia="仿宋" w:cs="仿宋"/>
          <w:b/>
          <w:color w:val="000000"/>
          <w:kern w:val="44"/>
          <w:sz w:val="30"/>
          <w:szCs w:val="30"/>
          <w:lang w:val="en-US" w:eastAsia="zh-CN"/>
        </w:rPr>
        <w:t>提升</w:t>
      </w:r>
      <w:r>
        <w:rPr>
          <w:rFonts w:hint="eastAsia" w:ascii="仿宋" w:hAnsi="仿宋" w:eastAsia="仿宋" w:cs="仿宋"/>
          <w:b/>
          <w:color w:val="000000"/>
          <w:kern w:val="44"/>
          <w:sz w:val="30"/>
          <w:szCs w:val="30"/>
        </w:rPr>
        <w:t>教研能力。</w:t>
      </w:r>
      <w:r>
        <w:rPr>
          <w:rFonts w:hint="eastAsia" w:ascii="仿宋" w:hAnsi="仿宋" w:eastAsia="仿宋" w:cs="仿宋"/>
          <w:bCs/>
          <w:color w:val="000000"/>
          <w:kern w:val="44"/>
          <w:sz w:val="30"/>
          <w:szCs w:val="30"/>
        </w:rPr>
        <w:t>组织期中、期末考试命题工作。完成全校教师继续教育学分汇总上报。开展各类学科活动。坚持读书写作活动，组织全校教师学习了《普通高中课程方案》《学科课程标准》《中国高考评价体系》《中国高考评价体系说明》、习近平总书记教师节寄语等。督促教师书写业务学习笔记和读书笔记。</w:t>
      </w:r>
      <w:r>
        <w:rPr>
          <w:rFonts w:hint="eastAsia" w:ascii="仿宋" w:hAnsi="仿宋" w:eastAsia="仿宋" w:cs="仿宋"/>
          <w:b/>
          <w:color w:val="000000"/>
          <w:kern w:val="44"/>
          <w:sz w:val="30"/>
          <w:szCs w:val="30"/>
        </w:rPr>
        <w:t>（二）以教学竞赛为依托，突出课堂教研。</w:t>
      </w:r>
      <w:r>
        <w:rPr>
          <w:rFonts w:hint="eastAsia" w:ascii="仿宋" w:hAnsi="仿宋" w:eastAsia="仿宋" w:cs="仿宋"/>
          <w:bCs/>
          <w:color w:val="000000"/>
          <w:kern w:val="44"/>
          <w:sz w:val="30"/>
          <w:szCs w:val="30"/>
        </w:rPr>
        <w:t>加快高考综合改革与“353”高效课堂建设有效衔接，举办了“争创红烛先锋、践行立德树人”说课大赛，有16名教师获奖。组织全校师生参加了青少年科技创新大赛、微课大赛、甘肃省中小学心理健康教育微课大赛等，并取得优异成绩。举办了教师“三字一话”教学基本功竞赛活动，有7名教师获得省级奖励。</w:t>
      </w:r>
    </w:p>
    <w:p>
      <w:pPr>
        <w:adjustRightInd w:val="0"/>
        <w:snapToGrid w:val="0"/>
        <w:spacing w:line="500" w:lineRule="exact"/>
        <w:ind w:firstLine="602" w:firstLineChars="200"/>
        <w:rPr>
          <w:rFonts w:hint="eastAsia" w:ascii="仿宋" w:hAnsi="仿宋" w:eastAsia="仿宋" w:cs="仿宋"/>
          <w:sz w:val="32"/>
          <w:szCs w:val="32"/>
        </w:rPr>
      </w:pPr>
      <w:r>
        <w:rPr>
          <w:rFonts w:hint="eastAsia" w:ascii="仿宋" w:hAnsi="仿宋" w:eastAsia="仿宋" w:cs="仿宋"/>
          <w:b/>
          <w:color w:val="000000"/>
          <w:kern w:val="44"/>
          <w:sz w:val="30"/>
          <w:szCs w:val="30"/>
        </w:rPr>
        <w:t>（三）</w:t>
      </w:r>
      <w:r>
        <w:rPr>
          <w:rFonts w:hint="eastAsia" w:ascii="仿宋" w:hAnsi="仿宋" w:eastAsia="仿宋" w:cs="仿宋"/>
          <w:b/>
          <w:color w:val="000000"/>
          <w:kern w:val="44"/>
          <w:sz w:val="30"/>
          <w:szCs w:val="30"/>
          <w:lang w:val="en-US" w:eastAsia="zh-CN"/>
        </w:rPr>
        <w:t>以</w:t>
      </w:r>
      <w:r>
        <w:rPr>
          <w:rFonts w:hint="eastAsia" w:ascii="仿宋" w:hAnsi="仿宋" w:eastAsia="仿宋" w:cs="仿宋"/>
          <w:b/>
          <w:color w:val="000000"/>
          <w:kern w:val="44"/>
          <w:sz w:val="30"/>
          <w:szCs w:val="30"/>
        </w:rPr>
        <w:t>教学实践</w:t>
      </w:r>
      <w:r>
        <w:rPr>
          <w:rFonts w:hint="eastAsia" w:ascii="仿宋" w:hAnsi="仿宋" w:eastAsia="仿宋" w:cs="仿宋"/>
          <w:b/>
          <w:color w:val="000000"/>
          <w:kern w:val="44"/>
          <w:sz w:val="30"/>
          <w:szCs w:val="30"/>
          <w:lang w:val="en-US" w:eastAsia="zh-CN"/>
        </w:rPr>
        <w:t>为引领</w:t>
      </w:r>
      <w:r>
        <w:rPr>
          <w:rFonts w:hint="eastAsia" w:ascii="仿宋" w:hAnsi="仿宋" w:eastAsia="仿宋" w:cs="仿宋"/>
          <w:b/>
          <w:color w:val="000000"/>
          <w:kern w:val="44"/>
          <w:sz w:val="30"/>
          <w:szCs w:val="30"/>
        </w:rPr>
        <w:t>，探索教改之路。</w:t>
      </w:r>
      <w:r>
        <w:rPr>
          <w:rFonts w:hint="eastAsia" w:ascii="仿宋" w:hAnsi="仿宋" w:eastAsia="仿宋" w:cs="仿宋"/>
          <w:sz w:val="32"/>
          <w:szCs w:val="32"/>
        </w:rPr>
        <w:t>常年坚持“教学即教研、问题即课题、成才即成果”的科研理念，不断推进“科研兴校，以研促教”的有效结合。鼓励教师基于教育教学撰写论文和课题研究，促进教改进程。教师共发表省级论文38篇，有21篇论文获省级奖励。省级课题立项20项，立项率远高于全市平均水平。11项课题通过省级鉴定，结题率达100％。组织评选</w:t>
      </w:r>
      <w:r>
        <w:rPr>
          <w:rFonts w:hint="eastAsia" w:ascii="仿宋" w:hAnsi="仿宋" w:eastAsia="仿宋" w:cs="仿宋"/>
          <w:sz w:val="32"/>
          <w:szCs w:val="32"/>
          <w:lang w:val="en-US" w:eastAsia="zh-CN"/>
        </w:rPr>
        <w:t>推荐</w:t>
      </w:r>
      <w:r>
        <w:rPr>
          <w:rFonts w:hint="eastAsia" w:ascii="仿宋" w:hAnsi="仿宋" w:eastAsia="仿宋" w:cs="仿宋"/>
          <w:sz w:val="32"/>
          <w:szCs w:val="32"/>
        </w:rPr>
        <w:t>了4名市级骨干教师。</w:t>
      </w:r>
    </w:p>
    <w:p>
      <w:pPr>
        <w:adjustRightInd w:val="0"/>
        <w:snapToGrid w:val="0"/>
        <w:spacing w:line="500" w:lineRule="exact"/>
        <w:ind w:firstLine="602" w:firstLineChars="200"/>
        <w:rPr>
          <w:rFonts w:hint="eastAsia" w:ascii="仿宋" w:hAnsi="仿宋" w:eastAsia="仿宋" w:cs="仿宋"/>
          <w:sz w:val="32"/>
          <w:szCs w:val="32"/>
        </w:rPr>
      </w:pPr>
      <w:r>
        <w:rPr>
          <w:rFonts w:hint="eastAsia" w:ascii="仿宋" w:hAnsi="仿宋" w:eastAsia="仿宋" w:cs="仿宋"/>
          <w:b/>
          <w:color w:val="000000"/>
          <w:kern w:val="44"/>
          <w:sz w:val="30"/>
          <w:szCs w:val="30"/>
        </w:rPr>
        <w:t>（四）</w:t>
      </w:r>
      <w:r>
        <w:rPr>
          <w:rFonts w:hint="eastAsia" w:ascii="仿宋" w:hAnsi="仿宋" w:eastAsia="仿宋" w:cs="仿宋"/>
          <w:b/>
          <w:color w:val="000000"/>
          <w:kern w:val="44"/>
          <w:sz w:val="30"/>
          <w:szCs w:val="30"/>
          <w:lang w:val="en-US" w:eastAsia="zh-CN"/>
        </w:rPr>
        <w:t>以</w:t>
      </w:r>
      <w:r>
        <w:rPr>
          <w:rFonts w:hint="eastAsia" w:ascii="仿宋" w:hAnsi="仿宋" w:eastAsia="仿宋" w:cs="仿宋"/>
          <w:b/>
          <w:color w:val="000000"/>
          <w:kern w:val="44"/>
          <w:sz w:val="30"/>
          <w:szCs w:val="30"/>
        </w:rPr>
        <w:t>教师培训</w:t>
      </w:r>
      <w:r>
        <w:rPr>
          <w:rFonts w:hint="eastAsia" w:ascii="仿宋" w:hAnsi="仿宋" w:eastAsia="仿宋" w:cs="仿宋"/>
          <w:b/>
          <w:color w:val="000000"/>
          <w:kern w:val="44"/>
          <w:sz w:val="30"/>
          <w:szCs w:val="30"/>
          <w:lang w:val="en-US" w:eastAsia="zh-CN"/>
        </w:rPr>
        <w:t>为抓手</w:t>
      </w:r>
      <w:r>
        <w:rPr>
          <w:rFonts w:hint="eastAsia" w:ascii="仿宋" w:hAnsi="仿宋" w:eastAsia="仿宋" w:cs="仿宋"/>
          <w:b/>
          <w:color w:val="000000"/>
          <w:kern w:val="44"/>
          <w:sz w:val="30"/>
          <w:szCs w:val="30"/>
        </w:rPr>
        <w:t>，助力专业成长。</w:t>
      </w:r>
      <w:r>
        <w:rPr>
          <w:rFonts w:hint="eastAsia" w:ascii="仿宋" w:hAnsi="仿宋" w:eastAsia="仿宋" w:cs="仿宋"/>
          <w:sz w:val="32"/>
          <w:szCs w:val="32"/>
        </w:rPr>
        <w:t>有效推进新高考背景下的教育教学及管理改革，组织教师参加了各类培训10次，培训教师</w:t>
      </w:r>
      <w:r>
        <w:rPr>
          <w:rFonts w:hint="eastAsia" w:ascii="仿宋" w:hAnsi="仿宋" w:eastAsia="仿宋" w:cs="仿宋"/>
          <w:sz w:val="32"/>
          <w:szCs w:val="32"/>
          <w:lang w:val="en-US" w:eastAsia="zh-CN"/>
        </w:rPr>
        <w:t>1</w:t>
      </w:r>
      <w:r>
        <w:rPr>
          <w:rFonts w:hint="eastAsia" w:ascii="仿宋" w:hAnsi="仿宋" w:eastAsia="仿宋" w:cs="仿宋"/>
          <w:sz w:val="32"/>
          <w:szCs w:val="32"/>
        </w:rPr>
        <w:t>84人次。</w:t>
      </w:r>
    </w:p>
    <w:p>
      <w:pPr>
        <w:spacing w:line="560" w:lineRule="exact"/>
        <w:ind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第四部分   校企合作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校企合作方面，学校根据学前教育专业的需要，创办了张掖师范幼儿园，并与全市各种类型的幼儿园建立起友好的校企合作的关系，通过交流合作，稳定了这些幼儿园合作关系，将幼儿园发展成为学生实习基地，定期安排教师带领学生前往幼儿园进行观摩与学习，教师参与幼儿园里的教研工作，学生在幼儿园里见习实习，从而为学生见习实习以及教师到该企业实践搭建了平台，让师生获得更多企业实践的宝贵机会，从而能够让教学内容学以致用，通过校企合作，达到双赢的效果</w:t>
      </w:r>
    </w:p>
    <w:p>
      <w:pPr>
        <w:spacing w:line="560" w:lineRule="exact"/>
        <w:jc w:val="center"/>
        <w:rPr>
          <w:rFonts w:hint="default" w:ascii="仿宋" w:hAnsi="仿宋" w:eastAsia="仿宋" w:cs="仿宋"/>
          <w:b/>
          <w:sz w:val="32"/>
          <w:szCs w:val="32"/>
          <w:lang w:val="en-US" w:eastAsia="zh-CN"/>
        </w:rPr>
      </w:pPr>
      <w:r>
        <w:rPr>
          <w:rFonts w:hint="eastAsia" w:ascii="仿宋" w:hAnsi="仿宋" w:eastAsia="仿宋" w:cs="仿宋"/>
          <w:b/>
          <w:sz w:val="32"/>
          <w:szCs w:val="32"/>
        </w:rPr>
        <w:t>第五部分  社会贡献</w:t>
      </w:r>
      <w:r>
        <w:rPr>
          <w:rFonts w:hint="eastAsia" w:ascii="仿宋" w:hAnsi="仿宋" w:eastAsia="仿宋" w:cs="仿宋"/>
          <w:b/>
          <w:sz w:val="32"/>
          <w:szCs w:val="32"/>
          <w:lang w:val="en-US" w:eastAsia="zh-CN"/>
        </w:rPr>
        <w:t>及社会服务</w:t>
      </w:r>
    </w:p>
    <w:p>
      <w:pPr>
        <w:adjustRightInd w:val="0"/>
        <w:snapToGrid w:val="0"/>
        <w:spacing w:line="500" w:lineRule="exact"/>
        <w:ind w:firstLine="600" w:firstLineChars="200"/>
        <w:rPr>
          <w:rFonts w:hint="eastAsia" w:ascii="仿宋" w:hAnsi="仿宋" w:eastAsia="仿宋" w:cs="仿宋"/>
          <w:bCs/>
          <w:color w:val="000000"/>
          <w:kern w:val="44"/>
          <w:sz w:val="30"/>
          <w:szCs w:val="30"/>
        </w:rPr>
      </w:pPr>
      <w:r>
        <w:rPr>
          <w:rFonts w:hint="eastAsia" w:ascii="仿宋" w:hAnsi="仿宋" w:eastAsia="仿宋" w:cs="仿宋"/>
          <w:bCs/>
          <w:color w:val="000000"/>
          <w:kern w:val="44"/>
          <w:sz w:val="30"/>
          <w:szCs w:val="30"/>
        </w:rPr>
        <w:t>我校丁香花合唱团已成为省内较有影响力的学生艺术团体，多次参加省内展演并获一二等奖。女子足球队获全省青少年足球比赛第三名，女子篮球队获</w:t>
      </w:r>
      <w:r>
        <w:rPr>
          <w:rFonts w:hint="eastAsia" w:ascii="仿宋" w:hAnsi="仿宋" w:eastAsia="仿宋" w:cs="仿宋"/>
          <w:bCs/>
          <w:color w:val="000000"/>
          <w:kern w:val="44"/>
          <w:sz w:val="30"/>
          <w:szCs w:val="30"/>
          <w:lang w:val="en-US" w:eastAsia="zh-CN"/>
        </w:rPr>
        <w:t>全省</w:t>
      </w:r>
      <w:r>
        <w:rPr>
          <w:rFonts w:hint="eastAsia" w:ascii="仿宋" w:hAnsi="仿宋" w:eastAsia="仿宋" w:cs="仿宋"/>
          <w:bCs/>
          <w:color w:val="000000"/>
          <w:kern w:val="44"/>
          <w:sz w:val="30"/>
          <w:szCs w:val="30"/>
        </w:rPr>
        <w:t>青少年篮球联赛第二名，学校被评为全国青少年校园篮球特色学校。</w:t>
      </w:r>
    </w:p>
    <w:p>
      <w:pPr>
        <w:adjustRightInd w:val="0"/>
        <w:snapToGrid w:val="0"/>
        <w:spacing w:line="500" w:lineRule="exact"/>
        <w:ind w:firstLine="600" w:firstLineChars="200"/>
        <w:rPr>
          <w:rFonts w:hint="eastAsia" w:ascii="仿宋" w:hAnsi="仿宋" w:eastAsia="仿宋" w:cs="仿宋"/>
          <w:sz w:val="32"/>
          <w:szCs w:val="32"/>
        </w:rPr>
      </w:pPr>
      <w:r>
        <w:rPr>
          <w:rFonts w:hint="eastAsia" w:ascii="仿宋" w:hAnsi="仿宋" w:eastAsia="仿宋" w:cs="仿宋"/>
          <w:bCs/>
          <w:color w:val="000000"/>
          <w:kern w:val="44"/>
          <w:sz w:val="30"/>
          <w:szCs w:val="30"/>
        </w:rPr>
        <w:t>一是组织党员、青年志愿者开展“送温暖，献爱心”活动，充</w:t>
      </w:r>
      <w:r>
        <w:rPr>
          <w:rFonts w:hint="eastAsia" w:ascii="仿宋" w:hAnsi="仿宋" w:eastAsia="仿宋" w:cs="仿宋"/>
          <w:sz w:val="32"/>
          <w:szCs w:val="32"/>
        </w:rPr>
        <w:t>分发挥党员的先进性作用，树立传播友爱互助进步的志愿精神。</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组织青年志愿服务队师生参加全域无垃圾志愿服务活动，在市区指定路段开展卫生整治活动，在校内开展校园公物清洗和保洁、清扫卫生死角活动。在活动中净化美化生活、学习环境，培养师生的公民意识、责任意识和奉献意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在活动中，引导师生积极践行社会主义核心价值观，不断加强学校精神文明建设，营造了向上向善、德行天下的良好风尚。</w:t>
      </w:r>
    </w:p>
    <w:p>
      <w:pPr>
        <w:spacing w:line="560" w:lineRule="exact"/>
        <w:ind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 xml:space="preserve">第六部分  </w:t>
      </w:r>
      <w:r>
        <w:rPr>
          <w:rFonts w:hint="eastAsia" w:ascii="仿宋" w:hAnsi="仿宋" w:eastAsia="仿宋" w:cs="仿宋"/>
          <w:b/>
          <w:color w:val="000000" w:themeColor="text1"/>
          <w:sz w:val="32"/>
          <w:szCs w:val="32"/>
        </w:rPr>
        <w:t xml:space="preserve"> 举办者</w:t>
      </w:r>
      <w:r>
        <w:rPr>
          <w:rFonts w:hint="eastAsia" w:ascii="仿宋" w:hAnsi="仿宋" w:eastAsia="仿宋" w:cs="仿宋"/>
          <w:b/>
          <w:sz w:val="32"/>
          <w:szCs w:val="32"/>
        </w:rPr>
        <w:t>履职</w:t>
      </w:r>
    </w:p>
    <w:p>
      <w:pPr>
        <w:adjustRightInd w:val="0"/>
        <w:snapToGrid w:val="0"/>
        <w:spacing w:line="500" w:lineRule="exact"/>
        <w:ind w:firstLine="600" w:firstLineChars="200"/>
        <w:rPr>
          <w:rFonts w:hint="eastAsia" w:ascii="仿宋" w:hAnsi="仿宋" w:eastAsia="仿宋" w:cs="仿宋"/>
          <w:bCs/>
          <w:color w:val="000000"/>
          <w:kern w:val="44"/>
          <w:sz w:val="30"/>
          <w:szCs w:val="30"/>
        </w:rPr>
      </w:pPr>
      <w:r>
        <w:rPr>
          <w:rFonts w:hint="eastAsia" w:ascii="仿宋" w:hAnsi="仿宋" w:eastAsia="仿宋" w:cs="仿宋"/>
          <w:bCs/>
          <w:color w:val="000000"/>
          <w:kern w:val="44"/>
          <w:sz w:val="30"/>
          <w:szCs w:val="30"/>
        </w:rPr>
        <w:t>学校多方寻找政策支持，争取资金，努力改善办学条件。主要进行了泓文楼维修、学生餐厅和公寓屋顶防水处理、微机教室和一体机维修、 防疫物资采购、台式计算机采购、教工餐厅桌椅更换、舞台维修、景行楼电子屏更换、学生画凳和体育器材采购、标准化考场建设、学生公寓高低床储物柜更换、女生公寓楼周围地面整修、校园及餐厅监控添置、餐厅大厅照明灯更换、舞蹈练功厅设施添置、校园主干道沥青铺设等，学校整体面貌和基础设施建设有了很大改善。</w:t>
      </w:r>
    </w:p>
    <w:p>
      <w:pPr>
        <w:spacing w:line="560" w:lineRule="exact"/>
        <w:ind w:firstLine="1606" w:firstLineChars="500"/>
        <w:jc w:val="left"/>
        <w:rPr>
          <w:rFonts w:hint="eastAsia" w:ascii="仿宋" w:hAnsi="仿宋" w:eastAsia="仿宋" w:cs="仿宋"/>
          <w:b/>
          <w:sz w:val="32"/>
          <w:szCs w:val="32"/>
        </w:rPr>
      </w:pPr>
      <w:r>
        <w:rPr>
          <w:rFonts w:hint="eastAsia" w:ascii="仿宋" w:hAnsi="仿宋" w:eastAsia="仿宋" w:cs="仿宋"/>
          <w:b/>
          <w:sz w:val="32"/>
          <w:szCs w:val="32"/>
        </w:rPr>
        <w:t>第七部分</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主要问题和改进措施</w:t>
      </w:r>
    </w:p>
    <w:p>
      <w:pPr>
        <w:pStyle w:val="4"/>
        <w:shd w:val="clear" w:color="auto" w:fill="FFFFFF"/>
        <w:spacing w:before="0" w:beforeAutospacing="0" w:after="0" w:afterAutospacing="0" w:line="560" w:lineRule="exact"/>
        <w:ind w:firstLine="643" w:firstLineChars="200"/>
        <w:jc w:val="both"/>
        <w:rPr>
          <w:rFonts w:hint="eastAsia" w:ascii="仿宋" w:hAnsi="仿宋" w:eastAsia="仿宋" w:cs="仿宋"/>
          <w:color w:val="191919"/>
          <w:sz w:val="32"/>
          <w:szCs w:val="32"/>
        </w:rPr>
      </w:pPr>
      <w:r>
        <w:rPr>
          <w:rStyle w:val="7"/>
          <w:rFonts w:hint="eastAsia" w:ascii="仿宋" w:hAnsi="仿宋" w:eastAsia="仿宋" w:cs="仿宋"/>
          <w:color w:val="191919"/>
          <w:sz w:val="32"/>
          <w:szCs w:val="32"/>
          <w:lang w:val="en-US" w:eastAsia="zh-CN"/>
        </w:rPr>
        <w:t>一、</w:t>
      </w:r>
      <w:r>
        <w:rPr>
          <w:rStyle w:val="7"/>
          <w:rFonts w:hint="eastAsia" w:ascii="仿宋" w:hAnsi="仿宋" w:eastAsia="仿宋" w:cs="仿宋"/>
          <w:color w:val="191919"/>
          <w:sz w:val="32"/>
          <w:szCs w:val="32"/>
        </w:rPr>
        <w:t>主要问题</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一是党建工作需要进一步强化。需要进一步推进党支部标准化建设和“红烛先锋”工作，加强学校党建工作。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二是学校的制度建设和实施需要进一步加强。强化制度执行力，强化目标责任需要进一步落实，增强教职工依法治校、依法执教、民主管校意识需要进一步加强。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三是基础设施建设需要进一步改善。学校标准化训练场馆场地不足，影响到训练成绩提升。学校需要积极多方筹措资金，改善办学条件，推进“两馆一楼”项目建设。</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四是在校学生人数减少，公用经费短缺，给学校工作带来了诸多困难；</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五是职普融通的办学模式给学校提出了新的挑战；</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二、改进措施</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一是积极引导学生，进一步促进文化课教学质量，并加强学生升学的教育科研，完善学生升学管理；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二是加强艺术教育，通过特色院校申报与创建，提升学校文化，提高创新意识的培养；继续德育课程体系的建设，加强德育管理队伍的培养和提高；</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三是通过普职融通的路径，实现普通教育与职业教育的融合衔接、互相贯通、多元化的人才培养机制，为学生提供多次选择机会，促进学生多元成才；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四是加强对教师信息化能力的提升与培训，引导教师树立自我持续改进的理念和思想；</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五是进一步完善师资队伍建设制度，通过各种比赛和培训，提升教师专业能力和水平；</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六是加强对校园环境和学生公寓的修缮；进一步对教学场地进行重新规划，充分发挥环境育人的功效。</w:t>
      </w:r>
    </w:p>
    <w:p>
      <w:pPr>
        <w:spacing w:line="560" w:lineRule="exact"/>
        <w:ind w:firstLine="640" w:firstLineChars="200"/>
        <w:rPr>
          <w:rFonts w:hint="eastAsia" w:ascii="仿宋" w:hAnsi="仿宋" w:eastAsia="仿宋" w:cs="仿宋"/>
          <w:sz w:val="32"/>
          <w:szCs w:val="32"/>
          <w:lang w:val="en-US" w:eastAsia="zh-CN"/>
        </w:rPr>
      </w:pPr>
    </w:p>
    <w:sectPr>
      <w:pgSz w:w="11906" w:h="16838"/>
      <w:pgMar w:top="2722" w:right="1871" w:bottom="170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939"/>
    <w:rsid w:val="000236CF"/>
    <w:rsid w:val="004A4EE8"/>
    <w:rsid w:val="00704C33"/>
    <w:rsid w:val="00741939"/>
    <w:rsid w:val="00B21C2A"/>
    <w:rsid w:val="00E4279C"/>
    <w:rsid w:val="2A201650"/>
    <w:rsid w:val="4A6E6764"/>
    <w:rsid w:val="7FD3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9"/>
    <w:semiHidden/>
    <w:unhideWhenUsed/>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日期 Char"/>
    <w:basedOn w:val="6"/>
    <w:link w:val="2"/>
    <w:semiHidden/>
    <w:uiPriority w:val="99"/>
    <w:rPr>
      <w:rFonts w:ascii="Times New Roman" w:hAnsi="Times New Roman" w:eastAsia="宋体" w:cs="Times New Roman"/>
      <w:szCs w:val="24"/>
    </w:rPr>
  </w:style>
  <w:style w:type="character" w:customStyle="1" w:styleId="9">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1303</Words>
  <Characters>7433</Characters>
  <Lines>61</Lines>
  <Paragraphs>17</Paragraphs>
  <TotalTime>14</TotalTime>
  <ScaleCrop>false</ScaleCrop>
  <LinksUpToDate>false</LinksUpToDate>
  <CharactersWithSpaces>8719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2021-03-17T08:06:00Z</dcterms:created>
  <dc:creator>张掖体校</dc:creator>
  <cp:lastModifiedBy>若愚</cp:lastModifiedBy>
  <cp:lastPrinted>2021-03-17T09:05:00Z</cp:lastPrinted>
  <dcterms:modified xsi:type="dcterms:W3CDTF">2021-11-30T12:49:02Z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95720E9C00FB4936AC99F812C55706B8</vt:lpwstr>
  </property>
</Properties>
</file>